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29E9" w14:textId="77777777" w:rsidR="00F87EF4" w:rsidRDefault="00F87EF4" w:rsidP="00F87EF4">
      <w:pPr>
        <w:pStyle w:val="ConsPlusNormal"/>
        <w:spacing w:line="276" w:lineRule="auto"/>
        <w:jc w:val="right"/>
        <w:rPr>
          <w:rFonts w:ascii="Times New Roman" w:hAnsi="Times New Roman" w:cs="Times New Roman"/>
          <w:b/>
          <w:sz w:val="20"/>
        </w:rPr>
      </w:pPr>
      <w:bookmarkStart w:id="0" w:name="_Hlk510517066"/>
      <w:r>
        <w:rPr>
          <w:rFonts w:ascii="Times New Roman" w:hAnsi="Times New Roman" w:cs="Times New Roman"/>
          <w:b/>
          <w:sz w:val="20"/>
        </w:rPr>
        <w:t xml:space="preserve">Типовая   форма  договора </w:t>
      </w:r>
    </w:p>
    <w:p w14:paraId="7D2FCA4C" w14:textId="77777777" w:rsidR="00F87EF4" w:rsidRPr="00CA7359" w:rsidRDefault="00F87EF4" w:rsidP="00F87EF4">
      <w:pPr>
        <w:pStyle w:val="ConsPlusNormal"/>
        <w:spacing w:line="276" w:lineRule="auto"/>
        <w:jc w:val="right"/>
        <w:rPr>
          <w:rFonts w:ascii="Times New Roman" w:hAnsi="Times New Roman" w:cs="Times New Roman"/>
          <w:b/>
          <w:sz w:val="20"/>
        </w:rPr>
      </w:pPr>
      <w:r>
        <w:rPr>
          <w:rFonts w:ascii="Times New Roman" w:hAnsi="Times New Roman" w:cs="Times New Roman"/>
          <w:b/>
          <w:sz w:val="20"/>
        </w:rPr>
        <w:t>утверждена Постановлением  Правительства РФ</w:t>
      </w:r>
    </w:p>
    <w:p w14:paraId="2D70D326" w14:textId="77777777" w:rsidR="00F87EF4" w:rsidRPr="00CA7359" w:rsidRDefault="00F87EF4" w:rsidP="00F87EF4">
      <w:pPr>
        <w:pStyle w:val="ConsPlusNormal"/>
        <w:spacing w:line="276" w:lineRule="auto"/>
        <w:jc w:val="right"/>
        <w:rPr>
          <w:rFonts w:ascii="Times New Roman" w:hAnsi="Times New Roman" w:cs="Times New Roman"/>
          <w:b/>
          <w:sz w:val="20"/>
        </w:rPr>
      </w:pPr>
      <w:r w:rsidRPr="00CA7359">
        <w:rPr>
          <w:rFonts w:ascii="Times New Roman" w:hAnsi="Times New Roman" w:cs="Times New Roman"/>
          <w:b/>
          <w:sz w:val="20"/>
        </w:rPr>
        <w:t>от 12 ноября 2016 г. N 1156</w:t>
      </w:r>
    </w:p>
    <w:p w14:paraId="5C61374A" w14:textId="77777777" w:rsidR="00F87EF4" w:rsidRDefault="00F87EF4" w:rsidP="00F87EF4">
      <w:pPr>
        <w:pStyle w:val="ConsPlusNormal"/>
        <w:spacing w:line="276" w:lineRule="auto"/>
        <w:jc w:val="center"/>
        <w:rPr>
          <w:rFonts w:ascii="Times New Roman" w:hAnsi="Times New Roman" w:cs="Times New Roman"/>
          <w:b/>
          <w:sz w:val="24"/>
          <w:szCs w:val="24"/>
        </w:rPr>
      </w:pPr>
    </w:p>
    <w:p w14:paraId="1892ED99" w14:textId="77777777" w:rsidR="00F87EF4" w:rsidRPr="006F4A0B" w:rsidRDefault="00F87EF4" w:rsidP="00F87EF4">
      <w:pPr>
        <w:pStyle w:val="ConsPlusNormal"/>
        <w:spacing w:line="276" w:lineRule="auto"/>
        <w:jc w:val="center"/>
        <w:rPr>
          <w:rFonts w:ascii="Times New Roman" w:hAnsi="Times New Roman" w:cs="Times New Roman"/>
          <w:b/>
          <w:sz w:val="24"/>
          <w:szCs w:val="24"/>
        </w:rPr>
      </w:pPr>
      <w:r w:rsidRPr="006F4A0B">
        <w:rPr>
          <w:rFonts w:ascii="Times New Roman" w:hAnsi="Times New Roman" w:cs="Times New Roman"/>
          <w:b/>
          <w:sz w:val="24"/>
          <w:szCs w:val="24"/>
        </w:rPr>
        <w:t>ДОГОВОР</w:t>
      </w:r>
    </w:p>
    <w:p w14:paraId="57B1C6A5" w14:textId="77777777" w:rsidR="00F87EF4" w:rsidRPr="006F4A0B" w:rsidRDefault="00F87EF4" w:rsidP="00F87EF4">
      <w:pPr>
        <w:pStyle w:val="ConsPlusNormal"/>
        <w:spacing w:line="276" w:lineRule="auto"/>
        <w:jc w:val="center"/>
        <w:rPr>
          <w:rFonts w:ascii="Times New Roman" w:hAnsi="Times New Roman" w:cs="Times New Roman"/>
          <w:b/>
          <w:sz w:val="24"/>
          <w:szCs w:val="24"/>
        </w:rPr>
      </w:pPr>
      <w:r w:rsidRPr="006F4A0B">
        <w:rPr>
          <w:rFonts w:ascii="Times New Roman" w:hAnsi="Times New Roman" w:cs="Times New Roman"/>
          <w:b/>
          <w:sz w:val="24"/>
          <w:szCs w:val="24"/>
        </w:rPr>
        <w:t xml:space="preserve">на оказание услуг по обращению с твердыми коммунальными отходами </w:t>
      </w:r>
      <w:r>
        <w:rPr>
          <w:rFonts w:ascii="Times New Roman" w:hAnsi="Times New Roman" w:cs="Times New Roman"/>
          <w:b/>
          <w:sz w:val="24"/>
          <w:szCs w:val="24"/>
        </w:rPr>
        <w:t>(ТКО)</w:t>
      </w:r>
    </w:p>
    <w:bookmarkEnd w:id="0"/>
    <w:p w14:paraId="5A1E8D65" w14:textId="77777777" w:rsidR="00F87EF4" w:rsidRPr="006F4A0B" w:rsidRDefault="00F87EF4" w:rsidP="00F87EF4">
      <w:pPr>
        <w:pStyle w:val="ConsPlusNormal"/>
        <w:spacing w:line="276"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3221"/>
        <w:gridCol w:w="3182"/>
        <w:gridCol w:w="3234"/>
      </w:tblGrid>
      <w:tr w:rsidR="00F87EF4" w:rsidRPr="006F4A0B" w14:paraId="59D6212C" w14:textId="77777777" w:rsidTr="00787279">
        <w:tc>
          <w:tcPr>
            <w:tcW w:w="3379" w:type="dxa"/>
            <w:shd w:val="clear" w:color="auto" w:fill="auto"/>
          </w:tcPr>
          <w:p w14:paraId="61233348" w14:textId="77777777" w:rsidR="00F87EF4" w:rsidRPr="006F4A0B" w:rsidRDefault="00F87EF4" w:rsidP="00787279">
            <w:pPr>
              <w:pStyle w:val="ConsPlusNonformat"/>
              <w:jc w:val="both"/>
              <w:rPr>
                <w:rFonts w:ascii="Times New Roman" w:hAnsi="Times New Roman" w:cs="Times New Roman"/>
                <w:sz w:val="24"/>
                <w:szCs w:val="24"/>
              </w:rPr>
            </w:pPr>
            <w:r w:rsidRPr="006F4A0B">
              <w:rPr>
                <w:rFonts w:ascii="Times New Roman" w:hAnsi="Times New Roman" w:cs="Times New Roman"/>
                <w:sz w:val="24"/>
                <w:szCs w:val="24"/>
              </w:rPr>
              <w:t xml:space="preserve">г. </w:t>
            </w:r>
            <w:r>
              <w:rPr>
                <w:rFonts w:ascii="Times New Roman" w:hAnsi="Times New Roman" w:cs="Times New Roman"/>
                <w:sz w:val="24"/>
                <w:szCs w:val="24"/>
              </w:rPr>
              <w:t xml:space="preserve"> Псков  </w:t>
            </w:r>
          </w:p>
        </w:tc>
        <w:tc>
          <w:tcPr>
            <w:tcW w:w="3379" w:type="dxa"/>
            <w:shd w:val="clear" w:color="auto" w:fill="auto"/>
          </w:tcPr>
          <w:p w14:paraId="1E7337F6" w14:textId="77777777" w:rsidR="00F87EF4" w:rsidRPr="006F4A0B" w:rsidRDefault="00F87EF4" w:rsidP="00787279">
            <w:pPr>
              <w:pStyle w:val="ConsPlusNonformat"/>
              <w:jc w:val="center"/>
              <w:rPr>
                <w:rFonts w:ascii="Times New Roman" w:hAnsi="Times New Roman" w:cs="Times New Roman"/>
                <w:sz w:val="24"/>
                <w:szCs w:val="24"/>
              </w:rPr>
            </w:pPr>
          </w:p>
        </w:tc>
        <w:tc>
          <w:tcPr>
            <w:tcW w:w="3379" w:type="dxa"/>
            <w:shd w:val="clear" w:color="auto" w:fill="auto"/>
          </w:tcPr>
          <w:p w14:paraId="453693EF" w14:textId="70683C1B" w:rsidR="00F87EF4" w:rsidRPr="008251ED" w:rsidRDefault="00F87EF4" w:rsidP="00787279">
            <w:pPr>
              <w:pStyle w:val="ConsPlusNonformat"/>
              <w:jc w:val="right"/>
              <w:rPr>
                <w:rFonts w:ascii="Times New Roman" w:hAnsi="Times New Roman" w:cs="Times New Roman"/>
                <w:sz w:val="24"/>
                <w:szCs w:val="24"/>
              </w:rPr>
            </w:pPr>
            <w:r w:rsidRPr="008251ED">
              <w:rPr>
                <w:rFonts w:ascii="Times New Roman" w:hAnsi="Times New Roman" w:cs="Times New Roman"/>
                <w:sz w:val="24"/>
                <w:szCs w:val="24"/>
              </w:rPr>
              <w:t xml:space="preserve">«____»  </w:t>
            </w:r>
            <w:r w:rsidR="00832ACA">
              <w:rPr>
                <w:rFonts w:ascii="Times New Roman" w:hAnsi="Times New Roman" w:cs="Times New Roman"/>
                <w:sz w:val="24"/>
                <w:szCs w:val="24"/>
              </w:rPr>
              <w:t>_______</w:t>
            </w:r>
            <w:r w:rsidRPr="008251ED">
              <w:rPr>
                <w:rFonts w:ascii="Times New Roman" w:hAnsi="Times New Roman" w:cs="Times New Roman"/>
                <w:sz w:val="24"/>
                <w:szCs w:val="24"/>
              </w:rPr>
              <w:t xml:space="preserve">  20</w:t>
            </w:r>
            <w:r w:rsidR="00832ACA">
              <w:rPr>
                <w:rFonts w:ascii="Times New Roman" w:hAnsi="Times New Roman" w:cs="Times New Roman"/>
                <w:sz w:val="24"/>
                <w:szCs w:val="24"/>
              </w:rPr>
              <w:t>20</w:t>
            </w:r>
            <w:r w:rsidRPr="008251ED">
              <w:rPr>
                <w:rFonts w:ascii="Times New Roman" w:hAnsi="Times New Roman" w:cs="Times New Roman"/>
                <w:sz w:val="24"/>
                <w:szCs w:val="24"/>
              </w:rPr>
              <w:t xml:space="preserve"> г.</w:t>
            </w:r>
          </w:p>
        </w:tc>
      </w:tr>
    </w:tbl>
    <w:p w14:paraId="06C37DAA" w14:textId="77777777" w:rsidR="00F87EF4" w:rsidRPr="006F4A0B" w:rsidRDefault="00F87EF4" w:rsidP="00F87EF4">
      <w:pPr>
        <w:pStyle w:val="ConsPlusNonformat"/>
        <w:jc w:val="both"/>
        <w:rPr>
          <w:rFonts w:ascii="Times New Roman" w:hAnsi="Times New Roman" w:cs="Times New Roman"/>
          <w:sz w:val="24"/>
          <w:szCs w:val="24"/>
        </w:rPr>
      </w:pPr>
    </w:p>
    <w:p w14:paraId="14B88CB8" w14:textId="412B25A2" w:rsidR="00F87EF4" w:rsidRDefault="00F87EF4" w:rsidP="00F87EF4">
      <w:pPr>
        <w:pStyle w:val="ConsPlusNormal"/>
        <w:jc w:val="both"/>
        <w:rPr>
          <w:rFonts w:ascii="Times New Roman" w:hAnsi="Times New Roman" w:cs="Times New Roman"/>
          <w:sz w:val="24"/>
          <w:szCs w:val="24"/>
        </w:rPr>
      </w:pPr>
      <w:bookmarkStart w:id="1" w:name="_Hlk510517076"/>
      <w:bookmarkStart w:id="2" w:name="_Hlk505678146"/>
      <w:r w:rsidRPr="006F4A0B">
        <w:rPr>
          <w:rFonts w:ascii="Times New Roman" w:hAnsi="Times New Roman" w:cs="Times New Roman"/>
          <w:sz w:val="24"/>
          <w:szCs w:val="24"/>
        </w:rPr>
        <w:t xml:space="preserve">Общество с ограниченной ответственностью </w:t>
      </w:r>
      <w:r>
        <w:rPr>
          <w:rFonts w:ascii="Times New Roman" w:hAnsi="Times New Roman" w:cs="Times New Roman"/>
          <w:sz w:val="24"/>
          <w:szCs w:val="24"/>
        </w:rPr>
        <w:t>«Экопром</w:t>
      </w:r>
      <w:r w:rsidRPr="006F4A0B">
        <w:rPr>
          <w:rFonts w:ascii="Times New Roman" w:hAnsi="Times New Roman" w:cs="Times New Roman"/>
          <w:sz w:val="24"/>
          <w:szCs w:val="24"/>
        </w:rPr>
        <w:t>»</w:t>
      </w:r>
      <w:r>
        <w:rPr>
          <w:rFonts w:ascii="Times New Roman" w:hAnsi="Times New Roman" w:cs="Times New Roman"/>
          <w:sz w:val="24"/>
          <w:szCs w:val="24"/>
        </w:rPr>
        <w:t xml:space="preserve">, именуемое в дальнейшем </w:t>
      </w:r>
      <w:r w:rsidRPr="006F4A0B">
        <w:rPr>
          <w:rFonts w:ascii="Times New Roman" w:hAnsi="Times New Roman" w:cs="Times New Roman"/>
          <w:b/>
          <w:sz w:val="24"/>
          <w:szCs w:val="24"/>
        </w:rPr>
        <w:t>«Региональный оператор»,</w:t>
      </w:r>
      <w:r w:rsidRPr="006F4A0B">
        <w:rPr>
          <w:rFonts w:ascii="Times New Roman" w:hAnsi="Times New Roman" w:cs="Times New Roman"/>
          <w:sz w:val="24"/>
          <w:szCs w:val="24"/>
        </w:rPr>
        <w:t xml:space="preserve"> в лице </w:t>
      </w:r>
      <w:r>
        <w:rPr>
          <w:rFonts w:ascii="Times New Roman" w:hAnsi="Times New Roman" w:cs="Times New Roman"/>
          <w:sz w:val="24"/>
          <w:szCs w:val="24"/>
        </w:rPr>
        <w:t xml:space="preserve"> директора филиала  Пайста Сергея Александровича</w:t>
      </w:r>
      <w:r w:rsidRPr="006F4A0B">
        <w:rPr>
          <w:rFonts w:ascii="Times New Roman" w:hAnsi="Times New Roman" w:cs="Times New Roman"/>
          <w:sz w:val="24"/>
          <w:szCs w:val="24"/>
        </w:rPr>
        <w:t xml:space="preserve">, </w:t>
      </w:r>
      <w:r w:rsidRPr="00786A6C">
        <w:rPr>
          <w:rFonts w:ascii="Times New Roman" w:hAnsi="Times New Roman" w:cs="Times New Roman"/>
          <w:sz w:val="24"/>
          <w:szCs w:val="24"/>
        </w:rPr>
        <w:t xml:space="preserve">действующего на основании  доверенности б/н от  </w:t>
      </w:r>
      <w:r w:rsidR="0061158B">
        <w:rPr>
          <w:rFonts w:ascii="Times New Roman" w:hAnsi="Times New Roman" w:cs="Times New Roman"/>
          <w:sz w:val="24"/>
          <w:szCs w:val="24"/>
        </w:rPr>
        <w:t>06.03</w:t>
      </w:r>
      <w:r w:rsidRPr="00786A6C">
        <w:rPr>
          <w:rFonts w:ascii="Times New Roman" w:hAnsi="Times New Roman" w:cs="Times New Roman"/>
          <w:sz w:val="24"/>
          <w:szCs w:val="24"/>
        </w:rPr>
        <w:t>.20</w:t>
      </w:r>
      <w:r w:rsidR="0061158B">
        <w:rPr>
          <w:rFonts w:ascii="Times New Roman" w:hAnsi="Times New Roman" w:cs="Times New Roman"/>
          <w:sz w:val="24"/>
          <w:szCs w:val="24"/>
        </w:rPr>
        <w:t>20</w:t>
      </w:r>
      <w:bookmarkStart w:id="3" w:name="_GoBack"/>
      <w:bookmarkEnd w:id="3"/>
      <w:r w:rsidRPr="00786A6C">
        <w:rPr>
          <w:rFonts w:ascii="Times New Roman" w:hAnsi="Times New Roman" w:cs="Times New Roman"/>
          <w:sz w:val="24"/>
          <w:szCs w:val="24"/>
        </w:rPr>
        <w:t xml:space="preserve"> г., в  соответствии  с Соглашениями № 1,2 от  06 июня 2018 г. об организации деятельности по обращению с твердыми  коммунальными отходами в зоне деятельности регионального оператора  №1, 2</w:t>
      </w:r>
      <w:r>
        <w:rPr>
          <w:rFonts w:ascii="Times New Roman" w:hAnsi="Times New Roman" w:cs="Times New Roman"/>
          <w:sz w:val="24"/>
          <w:szCs w:val="24"/>
        </w:rPr>
        <w:t xml:space="preserve"> </w:t>
      </w:r>
      <w:r w:rsidRPr="006F4A0B">
        <w:rPr>
          <w:rFonts w:ascii="Times New Roman" w:hAnsi="Times New Roman" w:cs="Times New Roman"/>
          <w:sz w:val="24"/>
          <w:szCs w:val="24"/>
        </w:rPr>
        <w:t>одной стороны,</w:t>
      </w:r>
      <w:r>
        <w:rPr>
          <w:rFonts w:ascii="Times New Roman" w:hAnsi="Times New Roman" w:cs="Times New Roman"/>
          <w:sz w:val="24"/>
          <w:szCs w:val="24"/>
        </w:rPr>
        <w:t xml:space="preserve"> </w:t>
      </w:r>
      <w:r w:rsidRPr="006F4A0B">
        <w:rPr>
          <w:rFonts w:ascii="Times New Roman" w:hAnsi="Times New Roman" w:cs="Times New Roman"/>
          <w:sz w:val="24"/>
          <w:szCs w:val="24"/>
        </w:rPr>
        <w:t xml:space="preserve">и __________________________________________________________________, именуем______ в дальнейшем </w:t>
      </w:r>
      <w:r>
        <w:rPr>
          <w:rFonts w:ascii="Times New Roman" w:hAnsi="Times New Roman" w:cs="Times New Roman"/>
          <w:b/>
          <w:sz w:val="24"/>
          <w:szCs w:val="24"/>
        </w:rPr>
        <w:t>«Представитель Потребителей</w:t>
      </w:r>
      <w:r w:rsidRPr="006F4A0B">
        <w:rPr>
          <w:rFonts w:ascii="Times New Roman" w:hAnsi="Times New Roman" w:cs="Times New Roman"/>
          <w:b/>
          <w:sz w:val="24"/>
          <w:szCs w:val="24"/>
        </w:rPr>
        <w:t>»,</w:t>
      </w:r>
      <w:r w:rsidRPr="006F4A0B">
        <w:rPr>
          <w:rFonts w:ascii="Times New Roman" w:hAnsi="Times New Roman" w:cs="Times New Roman"/>
          <w:sz w:val="24"/>
          <w:szCs w:val="24"/>
        </w:rPr>
        <w:t xml:space="preserve"> в лице  _________________________________________________, действующего на основании _________________________________________, с  другой  стороны,</w:t>
      </w:r>
      <w:bookmarkEnd w:id="1"/>
      <w:r w:rsidRPr="006F4A0B">
        <w:rPr>
          <w:rFonts w:ascii="Times New Roman" w:hAnsi="Times New Roman" w:cs="Times New Roman"/>
          <w:sz w:val="24"/>
          <w:szCs w:val="24"/>
        </w:rPr>
        <w:t xml:space="preserve"> именуемые совместно в дальнейшем «Стороны», а по отдельности – «Сторона»,</w:t>
      </w:r>
      <w:bookmarkEnd w:id="2"/>
      <w:r w:rsidRPr="006F4A0B">
        <w:rPr>
          <w:rFonts w:ascii="Times New Roman" w:hAnsi="Times New Roman" w:cs="Times New Roman"/>
          <w:sz w:val="24"/>
          <w:szCs w:val="24"/>
        </w:rPr>
        <w:t xml:space="preserve"> заключили настоящий Договор о нижеследующем:</w:t>
      </w:r>
    </w:p>
    <w:p w14:paraId="06FB3DE6" w14:textId="77777777" w:rsidR="00F87EF4" w:rsidRPr="006F4A0B" w:rsidRDefault="00F87EF4" w:rsidP="00F87EF4">
      <w:pPr>
        <w:pStyle w:val="ConsPlusNormal"/>
        <w:jc w:val="both"/>
        <w:rPr>
          <w:rFonts w:ascii="Times New Roman" w:hAnsi="Times New Roman" w:cs="Times New Roman"/>
          <w:sz w:val="24"/>
          <w:szCs w:val="24"/>
        </w:rPr>
      </w:pPr>
    </w:p>
    <w:p w14:paraId="6F8245DE" w14:textId="77777777" w:rsidR="00F87EF4" w:rsidRPr="006F4A0B" w:rsidRDefault="00F87EF4" w:rsidP="00F87EF4">
      <w:pPr>
        <w:pStyle w:val="ConsPlusNonformat"/>
        <w:tabs>
          <w:tab w:val="left" w:pos="1134"/>
        </w:tabs>
        <w:ind w:firstLine="851"/>
        <w:jc w:val="center"/>
        <w:rPr>
          <w:rFonts w:ascii="Times New Roman" w:hAnsi="Times New Roman" w:cs="Times New Roman"/>
          <w:b/>
          <w:sz w:val="24"/>
          <w:szCs w:val="24"/>
        </w:rPr>
      </w:pPr>
      <w:r w:rsidRPr="006F4A0B">
        <w:rPr>
          <w:rFonts w:ascii="Times New Roman" w:hAnsi="Times New Roman" w:cs="Times New Roman"/>
          <w:b/>
          <w:sz w:val="24"/>
          <w:szCs w:val="24"/>
        </w:rPr>
        <w:t>Термины и определения</w:t>
      </w:r>
    </w:p>
    <w:p w14:paraId="73BF4105" w14:textId="77777777" w:rsidR="00F87EF4" w:rsidRPr="006F4A0B" w:rsidRDefault="00F87EF4" w:rsidP="00F87EF4">
      <w:pPr>
        <w:tabs>
          <w:tab w:val="left" w:pos="1134"/>
        </w:tabs>
        <w:autoSpaceDE w:val="0"/>
        <w:autoSpaceDN w:val="0"/>
        <w:adjustRightInd w:val="0"/>
        <w:ind w:firstLine="851"/>
        <w:jc w:val="both"/>
        <w:rPr>
          <w:rFonts w:ascii="Times New Roman" w:hAnsi="Times New Roman"/>
          <w:b/>
          <w:bCs/>
          <w:sz w:val="24"/>
          <w:szCs w:val="24"/>
        </w:rPr>
      </w:pPr>
      <w:r w:rsidRPr="006F4A0B">
        <w:rPr>
          <w:rFonts w:ascii="Times New Roman" w:hAnsi="Times New Roman"/>
          <w:b/>
          <w:bCs/>
          <w:sz w:val="24"/>
          <w:szCs w:val="24"/>
          <w:lang w:eastAsia="ru-RU"/>
        </w:rPr>
        <w:t>Твердые коммунальные отходы (ТКО)</w:t>
      </w:r>
      <w:r>
        <w:rPr>
          <w:rFonts w:ascii="Times New Roman" w:hAnsi="Times New Roman"/>
          <w:b/>
          <w:bCs/>
          <w:sz w:val="24"/>
          <w:szCs w:val="24"/>
          <w:lang w:eastAsia="ru-RU"/>
        </w:rPr>
        <w:t xml:space="preserve"> </w:t>
      </w:r>
      <w:r w:rsidRPr="006F4A0B">
        <w:rPr>
          <w:rFonts w:ascii="Times New Roman" w:hAnsi="Times New Roman"/>
          <w:b/>
          <w:bCs/>
          <w:sz w:val="24"/>
          <w:szCs w:val="24"/>
          <w:lang w:eastAsia="ru-RU"/>
        </w:rPr>
        <w:t xml:space="preserve">- </w:t>
      </w:r>
      <w:r w:rsidRPr="006F4A0B">
        <w:rPr>
          <w:rFonts w:ascii="Times New Roman" w:hAnsi="Times New Roman"/>
          <w:bCs/>
          <w:sz w:val="24"/>
          <w:szCs w:val="24"/>
          <w:lang w:eastAsia="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0B2E41E6" w14:textId="77777777" w:rsidR="00F87EF4" w:rsidRPr="006F4A0B" w:rsidRDefault="00F87EF4" w:rsidP="00F87EF4">
      <w:pPr>
        <w:pStyle w:val="ConsPlusNonformat"/>
        <w:tabs>
          <w:tab w:val="left" w:pos="1134"/>
        </w:tabs>
        <w:ind w:firstLine="851"/>
        <w:jc w:val="both"/>
        <w:rPr>
          <w:rFonts w:ascii="Times New Roman" w:hAnsi="Times New Roman" w:cs="Times New Roman"/>
          <w:sz w:val="24"/>
          <w:szCs w:val="24"/>
        </w:rPr>
      </w:pPr>
      <w:r w:rsidRPr="006F4A0B">
        <w:rPr>
          <w:rFonts w:ascii="Times New Roman" w:hAnsi="Times New Roman" w:cs="Times New Roman"/>
          <w:b/>
          <w:bCs/>
          <w:sz w:val="24"/>
          <w:szCs w:val="24"/>
        </w:rPr>
        <w:t xml:space="preserve">Региональный оператор по обращению с твердыми коммунальными отходами </w:t>
      </w:r>
      <w:r w:rsidRPr="006F4A0B">
        <w:rPr>
          <w:rFonts w:ascii="Times New Roman" w:hAnsi="Times New Roman" w:cs="Times New Roman"/>
          <w:sz w:val="24"/>
          <w:szCs w:val="24"/>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w:t>
      </w:r>
      <w:r>
        <w:rPr>
          <w:rFonts w:ascii="Times New Roman" w:hAnsi="Times New Roman" w:cs="Times New Roman"/>
          <w:sz w:val="24"/>
          <w:szCs w:val="24"/>
        </w:rPr>
        <w:t>,</w:t>
      </w:r>
      <w:r w:rsidRPr="006F4A0B">
        <w:rPr>
          <w:rFonts w:ascii="Times New Roman" w:hAnsi="Times New Roman" w:cs="Times New Roman"/>
          <w:sz w:val="24"/>
          <w:szCs w:val="24"/>
        </w:rPr>
        <w:t xml:space="preserve"> находятся в зоне деятельности регионального оператора;</w:t>
      </w:r>
    </w:p>
    <w:p w14:paraId="08A2C962" w14:textId="77777777" w:rsidR="00F87EF4" w:rsidRPr="006F4A0B" w:rsidRDefault="00F87EF4" w:rsidP="00F87EF4">
      <w:pPr>
        <w:pStyle w:val="ConsPlusNonformat"/>
        <w:tabs>
          <w:tab w:val="left" w:pos="1134"/>
        </w:tabs>
        <w:ind w:firstLine="851"/>
        <w:jc w:val="both"/>
        <w:rPr>
          <w:rFonts w:ascii="Times New Roman" w:hAnsi="Times New Roman" w:cs="Times New Roman"/>
          <w:sz w:val="24"/>
          <w:szCs w:val="24"/>
        </w:rPr>
      </w:pPr>
      <w:r w:rsidRPr="006F4A0B">
        <w:rPr>
          <w:rFonts w:ascii="Times New Roman" w:hAnsi="Times New Roman" w:cs="Times New Roman"/>
          <w:b/>
          <w:bCs/>
          <w:sz w:val="24"/>
          <w:szCs w:val="24"/>
        </w:rPr>
        <w:t>Бункер</w:t>
      </w:r>
      <w:r w:rsidRPr="006F4A0B">
        <w:rPr>
          <w:rFonts w:ascii="Times New Roman" w:hAnsi="Times New Roman" w:cs="Times New Roman"/>
          <w:sz w:val="24"/>
          <w:szCs w:val="24"/>
        </w:rPr>
        <w:t xml:space="preserve"> - мусоросборник, предназначенный для складирования крупногабаритных отходов;</w:t>
      </w:r>
    </w:p>
    <w:p w14:paraId="68146A40" w14:textId="77777777" w:rsidR="00F87EF4" w:rsidRPr="006F4A0B" w:rsidRDefault="00F87EF4" w:rsidP="00F87EF4">
      <w:pPr>
        <w:pStyle w:val="ConsPlusNonformat"/>
        <w:tabs>
          <w:tab w:val="left" w:pos="1134"/>
        </w:tabs>
        <w:ind w:firstLine="851"/>
        <w:jc w:val="both"/>
        <w:rPr>
          <w:rFonts w:ascii="Times New Roman" w:hAnsi="Times New Roman" w:cs="Times New Roman"/>
          <w:sz w:val="24"/>
          <w:szCs w:val="24"/>
        </w:rPr>
      </w:pPr>
      <w:r w:rsidRPr="006F4A0B">
        <w:rPr>
          <w:rFonts w:ascii="Times New Roman" w:hAnsi="Times New Roman" w:cs="Times New Roman"/>
          <w:b/>
          <w:bCs/>
          <w:sz w:val="24"/>
          <w:szCs w:val="24"/>
        </w:rPr>
        <w:t>Вывоз твердых коммунальных отходов</w:t>
      </w:r>
      <w:r w:rsidRPr="006F4A0B">
        <w:rPr>
          <w:rFonts w:ascii="Times New Roman" w:hAnsi="Times New Roman" w:cs="Times New Roman"/>
          <w:sz w:val="24"/>
          <w:szCs w:val="24"/>
        </w:rPr>
        <w:t xml:space="preserve"> - 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p>
    <w:p w14:paraId="723CF52F" w14:textId="77777777" w:rsidR="00F87EF4" w:rsidRPr="006F4A0B" w:rsidRDefault="00F87EF4" w:rsidP="00F87EF4">
      <w:pPr>
        <w:pStyle w:val="ConsPlusNonformat"/>
        <w:tabs>
          <w:tab w:val="left" w:pos="1134"/>
        </w:tabs>
        <w:ind w:firstLine="851"/>
        <w:jc w:val="both"/>
        <w:rPr>
          <w:rFonts w:ascii="Times New Roman" w:hAnsi="Times New Roman" w:cs="Times New Roman"/>
          <w:sz w:val="24"/>
          <w:szCs w:val="24"/>
        </w:rPr>
      </w:pPr>
      <w:r w:rsidRPr="006F4A0B">
        <w:rPr>
          <w:rFonts w:ascii="Times New Roman" w:hAnsi="Times New Roman" w:cs="Times New Roman"/>
          <w:b/>
          <w:bCs/>
          <w:sz w:val="24"/>
          <w:szCs w:val="24"/>
        </w:rPr>
        <w:t xml:space="preserve">Контейнер </w:t>
      </w:r>
      <w:r w:rsidRPr="006F4A0B">
        <w:rPr>
          <w:rFonts w:ascii="Times New Roman" w:hAnsi="Times New Roman" w:cs="Times New Roman"/>
          <w:sz w:val="24"/>
          <w:szCs w:val="24"/>
        </w:rPr>
        <w:t xml:space="preserve">– мусоросборник, предназначенный для складирования твердых коммунальных отходов, за исключением крупногабаритных отходов и строительных отходов. </w:t>
      </w:r>
    </w:p>
    <w:p w14:paraId="27970768" w14:textId="77777777" w:rsidR="00F87EF4" w:rsidRPr="006F4A0B" w:rsidRDefault="00F87EF4" w:rsidP="00F87EF4">
      <w:pPr>
        <w:pStyle w:val="ConsPlusNonformat"/>
        <w:tabs>
          <w:tab w:val="left" w:pos="1134"/>
        </w:tabs>
        <w:ind w:firstLine="851"/>
        <w:jc w:val="both"/>
        <w:rPr>
          <w:rFonts w:ascii="Times New Roman" w:hAnsi="Times New Roman" w:cs="Times New Roman"/>
          <w:sz w:val="24"/>
          <w:szCs w:val="24"/>
        </w:rPr>
      </w:pPr>
      <w:r w:rsidRPr="006F4A0B">
        <w:rPr>
          <w:rFonts w:ascii="Times New Roman" w:hAnsi="Times New Roman" w:cs="Times New Roman"/>
          <w:b/>
          <w:bCs/>
          <w:sz w:val="24"/>
          <w:szCs w:val="24"/>
        </w:rPr>
        <w:t>Контейнерная площадка</w:t>
      </w:r>
      <w:r w:rsidRPr="006F4A0B">
        <w:rPr>
          <w:rFonts w:ascii="Times New Roman" w:hAnsi="Times New Roman" w:cs="Times New Roman"/>
          <w:sz w:val="24"/>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6803FA05" w14:textId="77777777" w:rsidR="00F87EF4" w:rsidRPr="006F4A0B" w:rsidRDefault="00F87EF4" w:rsidP="00F87EF4">
      <w:pPr>
        <w:pStyle w:val="ConsPlusNonformat"/>
        <w:tabs>
          <w:tab w:val="left" w:pos="1134"/>
        </w:tabs>
        <w:ind w:firstLine="851"/>
        <w:jc w:val="both"/>
        <w:rPr>
          <w:rFonts w:ascii="Times New Roman" w:hAnsi="Times New Roman" w:cs="Times New Roman"/>
          <w:sz w:val="24"/>
          <w:szCs w:val="24"/>
        </w:rPr>
      </w:pPr>
      <w:r w:rsidRPr="006F4A0B">
        <w:rPr>
          <w:rFonts w:ascii="Times New Roman" w:hAnsi="Times New Roman" w:cs="Times New Roman"/>
          <w:b/>
          <w:bCs/>
          <w:sz w:val="24"/>
          <w:szCs w:val="24"/>
        </w:rPr>
        <w:t xml:space="preserve">Крупногабаритные отходы </w:t>
      </w:r>
      <w:r w:rsidRPr="006F4A0B">
        <w:rPr>
          <w:rFonts w:ascii="Times New Roman" w:hAnsi="Times New Roman" w:cs="Times New Roman"/>
          <w:sz w:val="24"/>
          <w:szCs w:val="24"/>
        </w:rPr>
        <w:t xml:space="preserve">- твердые коммунальные отходы (мебель, бытовая техника, отходы от текущего ремонта жилых помещений и др.), размер которых не позволяет </w:t>
      </w:r>
      <w:r w:rsidRPr="006F4A0B">
        <w:rPr>
          <w:rFonts w:ascii="Times New Roman" w:hAnsi="Times New Roman" w:cs="Times New Roman"/>
          <w:sz w:val="24"/>
          <w:szCs w:val="24"/>
        </w:rPr>
        <w:lastRenderedPageBreak/>
        <w:t>осуществить их складирование в контейнерах;</w:t>
      </w:r>
    </w:p>
    <w:p w14:paraId="7B9B7877" w14:textId="77777777" w:rsidR="00F87EF4" w:rsidRPr="006F4A0B" w:rsidRDefault="00F87EF4" w:rsidP="00F87EF4">
      <w:pPr>
        <w:pStyle w:val="ConsPlusNonformat"/>
        <w:tabs>
          <w:tab w:val="left" w:pos="1134"/>
        </w:tabs>
        <w:ind w:firstLine="851"/>
        <w:jc w:val="both"/>
        <w:rPr>
          <w:rFonts w:ascii="Times New Roman" w:hAnsi="Times New Roman" w:cs="Times New Roman"/>
          <w:sz w:val="24"/>
          <w:szCs w:val="24"/>
        </w:rPr>
      </w:pPr>
      <w:r w:rsidRPr="006F4A0B">
        <w:rPr>
          <w:rFonts w:ascii="Times New Roman" w:hAnsi="Times New Roman" w:cs="Times New Roman"/>
          <w:b/>
          <w:bCs/>
          <w:sz w:val="24"/>
          <w:szCs w:val="24"/>
        </w:rPr>
        <w:t>Мусоровоз</w:t>
      </w:r>
      <w:r w:rsidRPr="006F4A0B">
        <w:rPr>
          <w:rFonts w:ascii="Times New Roman" w:hAnsi="Times New Roman" w:cs="Times New Roman"/>
          <w:sz w:val="24"/>
          <w:szCs w:val="24"/>
        </w:rPr>
        <w:t xml:space="preserve"> - транспортное средство категории N, используемое для перевозки твердых коммунальных отходов;</w:t>
      </w:r>
    </w:p>
    <w:p w14:paraId="16696797" w14:textId="77777777" w:rsidR="00F87EF4" w:rsidRDefault="00F87EF4" w:rsidP="00F87EF4">
      <w:pPr>
        <w:pStyle w:val="ConsPlusNonformat"/>
        <w:tabs>
          <w:tab w:val="left" w:pos="1134"/>
        </w:tabs>
        <w:ind w:firstLine="851"/>
        <w:jc w:val="both"/>
        <w:rPr>
          <w:rFonts w:ascii="Times New Roman" w:hAnsi="Times New Roman" w:cs="Times New Roman"/>
          <w:sz w:val="24"/>
          <w:szCs w:val="24"/>
        </w:rPr>
      </w:pPr>
      <w:r w:rsidRPr="006F4A0B">
        <w:rPr>
          <w:rFonts w:ascii="Times New Roman" w:hAnsi="Times New Roman" w:cs="Times New Roman"/>
          <w:b/>
          <w:bCs/>
          <w:sz w:val="24"/>
          <w:szCs w:val="24"/>
        </w:rPr>
        <w:t xml:space="preserve">Потребители </w:t>
      </w:r>
      <w:r w:rsidRPr="006F4A0B">
        <w:rPr>
          <w:rFonts w:ascii="Times New Roman" w:hAnsi="Times New Roman" w:cs="Times New Roman"/>
          <w:sz w:val="24"/>
          <w:szCs w:val="24"/>
        </w:rPr>
        <w:t xml:space="preserve">- собственники помещений в многоквартирном доме, а также лица, пользующиеся на ином законном основании помещениями в многоквартирном доме, являющиеся собственниками твердых коммунальных отходов и потребляющие коммунальные услуги по обращению с твердыми коммунальными отходами; </w:t>
      </w:r>
    </w:p>
    <w:p w14:paraId="64B7D728" w14:textId="77777777" w:rsidR="00F87EF4" w:rsidRDefault="00F87EF4" w:rsidP="00F87EF4">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BD0E2D">
        <w:rPr>
          <w:rFonts w:ascii="Times New Roman" w:hAnsi="Times New Roman" w:cs="Times New Roman"/>
          <w:b/>
          <w:sz w:val="24"/>
          <w:szCs w:val="24"/>
        </w:rPr>
        <w:t>Представитель Потребителей</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D6376B">
        <w:rPr>
          <w:rFonts w:ascii="Times New Roman" w:hAnsi="Times New Roman" w:cs="Times New Roman"/>
          <w:sz w:val="24"/>
          <w:szCs w:val="24"/>
        </w:rPr>
        <w:t>юридическое лицо независимо от организационно-правовой формы, являющееся уполномоченным потребителями лицом, обязанное заключить с Региональным оператором договор на оказание услуг по обращению с твердыми коммунальными отходами;</w:t>
      </w:r>
    </w:p>
    <w:p w14:paraId="7BC6086C" w14:textId="77777777" w:rsidR="00F87EF4" w:rsidRPr="00AA3B6C" w:rsidRDefault="00F87EF4" w:rsidP="00F87EF4">
      <w:pPr>
        <w:pStyle w:val="ConsPlusNonformat"/>
        <w:tabs>
          <w:tab w:val="left" w:pos="1134"/>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Агент - </w:t>
      </w:r>
      <w:r w:rsidRPr="00B8424B">
        <w:rPr>
          <w:rFonts w:ascii="Times New Roman" w:hAnsi="Times New Roman" w:cs="Times New Roman"/>
          <w:sz w:val="24"/>
          <w:szCs w:val="24"/>
        </w:rPr>
        <w:t>юридическое  лицо</w:t>
      </w:r>
      <w:r>
        <w:rPr>
          <w:rFonts w:ascii="Times New Roman" w:hAnsi="Times New Roman" w:cs="Times New Roman"/>
          <w:b/>
          <w:sz w:val="24"/>
          <w:szCs w:val="24"/>
        </w:rPr>
        <w:t xml:space="preserve">, </w:t>
      </w:r>
      <w:r w:rsidRPr="00B8424B">
        <w:rPr>
          <w:rFonts w:ascii="Times New Roman" w:hAnsi="Times New Roman" w:cs="Times New Roman"/>
          <w:sz w:val="24"/>
          <w:szCs w:val="24"/>
        </w:rPr>
        <w:t>осуществляющее деятельность</w:t>
      </w:r>
      <w:r w:rsidRPr="00FA1D5E">
        <w:rPr>
          <w:rFonts w:ascii="Times New Roman" w:hAnsi="Times New Roman" w:cs="Times New Roman"/>
          <w:sz w:val="24"/>
          <w:szCs w:val="24"/>
        </w:rPr>
        <w:t xml:space="preserve"> по</w:t>
      </w:r>
      <w:r>
        <w:rPr>
          <w:rFonts w:ascii="Times New Roman" w:hAnsi="Times New Roman" w:cs="Times New Roman"/>
          <w:b/>
          <w:sz w:val="24"/>
          <w:szCs w:val="24"/>
        </w:rPr>
        <w:t xml:space="preserve"> </w:t>
      </w:r>
      <w:r w:rsidRPr="00B8424B">
        <w:rPr>
          <w:rFonts w:ascii="Times New Roman" w:hAnsi="Times New Roman" w:cs="Times New Roman"/>
          <w:sz w:val="24"/>
          <w:szCs w:val="24"/>
        </w:rPr>
        <w:t>приему   платежей</w:t>
      </w:r>
      <w:r>
        <w:rPr>
          <w:rFonts w:ascii="Times New Roman" w:hAnsi="Times New Roman" w:cs="Times New Roman"/>
          <w:sz w:val="24"/>
          <w:szCs w:val="24"/>
        </w:rPr>
        <w:t xml:space="preserve"> физических лиц; </w:t>
      </w:r>
    </w:p>
    <w:p w14:paraId="773E10D7" w14:textId="77777777" w:rsidR="00F87EF4" w:rsidRPr="006F4A0B" w:rsidRDefault="00F87EF4" w:rsidP="00F87EF4">
      <w:pPr>
        <w:pStyle w:val="ConsPlusNonformat"/>
        <w:tabs>
          <w:tab w:val="left" w:pos="1134"/>
        </w:tabs>
        <w:ind w:firstLine="851"/>
        <w:jc w:val="both"/>
        <w:rPr>
          <w:rFonts w:ascii="Times New Roman" w:hAnsi="Times New Roman" w:cs="Times New Roman"/>
          <w:sz w:val="24"/>
          <w:szCs w:val="24"/>
        </w:rPr>
      </w:pPr>
      <w:r w:rsidRPr="006F4A0B">
        <w:rPr>
          <w:rFonts w:ascii="Times New Roman" w:hAnsi="Times New Roman" w:cs="Times New Roman"/>
          <w:b/>
          <w:bCs/>
          <w:sz w:val="24"/>
          <w:szCs w:val="24"/>
        </w:rPr>
        <w:t xml:space="preserve">Норматив накопления твердых коммунальных отходов </w:t>
      </w:r>
      <w:r w:rsidRPr="006F4A0B">
        <w:rPr>
          <w:rFonts w:ascii="Times New Roman" w:hAnsi="Times New Roman" w:cs="Times New Roman"/>
          <w:sz w:val="24"/>
          <w:szCs w:val="24"/>
        </w:rPr>
        <w:t>- среднее количество твердых коммунальных отходов, образующихся в единицу времени;</w:t>
      </w:r>
    </w:p>
    <w:p w14:paraId="231900D1" w14:textId="77777777" w:rsidR="00F87EF4" w:rsidRPr="006F4A0B" w:rsidRDefault="00F87EF4" w:rsidP="00F87EF4">
      <w:pPr>
        <w:tabs>
          <w:tab w:val="left" w:pos="1134"/>
        </w:tabs>
        <w:autoSpaceDE w:val="0"/>
        <w:autoSpaceDN w:val="0"/>
        <w:adjustRightInd w:val="0"/>
        <w:ind w:firstLine="851"/>
        <w:jc w:val="both"/>
        <w:rPr>
          <w:rFonts w:ascii="Times New Roman" w:hAnsi="Times New Roman"/>
          <w:sz w:val="24"/>
          <w:szCs w:val="24"/>
          <w:lang w:eastAsia="ru-RU"/>
        </w:rPr>
      </w:pPr>
      <w:r w:rsidRPr="006F4A0B">
        <w:rPr>
          <w:rFonts w:ascii="Times New Roman" w:hAnsi="Times New Roman"/>
          <w:b/>
          <w:sz w:val="24"/>
          <w:szCs w:val="24"/>
          <w:lang w:eastAsia="ru-RU"/>
        </w:rPr>
        <w:t>Коммунальные услуги</w:t>
      </w:r>
      <w:r w:rsidRPr="006F4A0B">
        <w:rPr>
          <w:rFonts w:ascii="Times New Roman" w:hAnsi="Times New Roman"/>
          <w:sz w:val="24"/>
          <w:szCs w:val="24"/>
          <w:lang w:eastAsia="ru-RU"/>
        </w:rPr>
        <w:t xml:space="preserve">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r>
        <w:t xml:space="preserve">   </w:t>
      </w:r>
    </w:p>
    <w:p w14:paraId="11411D62" w14:textId="77777777" w:rsidR="00F87EF4" w:rsidRPr="006F4A0B" w:rsidRDefault="00F87EF4" w:rsidP="00F87EF4">
      <w:pPr>
        <w:tabs>
          <w:tab w:val="left" w:pos="1134"/>
        </w:tabs>
        <w:autoSpaceDE w:val="0"/>
        <w:autoSpaceDN w:val="0"/>
        <w:adjustRightInd w:val="0"/>
        <w:ind w:firstLine="851"/>
        <w:jc w:val="both"/>
        <w:rPr>
          <w:rFonts w:ascii="Times New Roman" w:hAnsi="Times New Roman"/>
          <w:sz w:val="24"/>
          <w:szCs w:val="24"/>
          <w:lang w:eastAsia="ru-RU"/>
        </w:rPr>
      </w:pPr>
    </w:p>
    <w:p w14:paraId="0A10E8B6" w14:textId="77777777" w:rsidR="00F87EF4" w:rsidRPr="006F4A0B" w:rsidRDefault="00F87EF4" w:rsidP="00F87EF4">
      <w:pPr>
        <w:pStyle w:val="a7"/>
        <w:widowControl w:val="0"/>
        <w:numPr>
          <w:ilvl w:val="0"/>
          <w:numId w:val="1"/>
        </w:numPr>
        <w:suppressLineNumbers/>
        <w:shd w:val="clear" w:color="auto" w:fill="FFFFFF"/>
        <w:tabs>
          <w:tab w:val="left" w:pos="1134"/>
        </w:tabs>
        <w:suppressAutoHyphens/>
        <w:spacing w:after="0" w:line="240" w:lineRule="auto"/>
        <w:ind w:left="0" w:firstLine="851"/>
        <w:contextualSpacing w:val="0"/>
        <w:jc w:val="center"/>
        <w:rPr>
          <w:rFonts w:ascii="Times New Roman" w:hAnsi="Times New Roman"/>
          <w:b/>
          <w:sz w:val="24"/>
          <w:szCs w:val="24"/>
        </w:rPr>
      </w:pPr>
      <w:r w:rsidRPr="006F4A0B">
        <w:rPr>
          <w:rFonts w:ascii="Times New Roman" w:hAnsi="Times New Roman"/>
          <w:b/>
          <w:sz w:val="24"/>
          <w:szCs w:val="24"/>
        </w:rPr>
        <w:t>Общие положения</w:t>
      </w:r>
    </w:p>
    <w:p w14:paraId="45BC32C2" w14:textId="77777777" w:rsidR="00F87EF4" w:rsidRPr="006F4A0B" w:rsidRDefault="00F87EF4" w:rsidP="00F87EF4">
      <w:pPr>
        <w:pStyle w:val="a7"/>
        <w:widowControl w:val="0"/>
        <w:numPr>
          <w:ilvl w:val="1"/>
          <w:numId w:val="1"/>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lang w:eastAsia="ar-SA"/>
        </w:rPr>
      </w:pPr>
      <w:r w:rsidRPr="006F4A0B">
        <w:rPr>
          <w:rFonts w:ascii="Times New Roman" w:hAnsi="Times New Roman"/>
          <w:sz w:val="24"/>
          <w:szCs w:val="24"/>
          <w:lang w:eastAsia="ar-SA"/>
        </w:rPr>
        <w:t>Настоящий договор определяет условия оказания Региональным оператором услуг по обращению с твердыми коммунальными отх</w:t>
      </w:r>
      <w:r>
        <w:rPr>
          <w:rFonts w:ascii="Times New Roman" w:hAnsi="Times New Roman"/>
          <w:sz w:val="24"/>
          <w:szCs w:val="24"/>
          <w:lang w:eastAsia="ar-SA"/>
        </w:rPr>
        <w:t>одами в целях предоставления Потребителям</w:t>
      </w:r>
      <w:r w:rsidRPr="006F4A0B">
        <w:rPr>
          <w:rFonts w:ascii="Times New Roman" w:hAnsi="Times New Roman"/>
          <w:sz w:val="24"/>
          <w:szCs w:val="24"/>
          <w:lang w:eastAsia="ar-SA"/>
        </w:rPr>
        <w:t xml:space="preserve"> коммунальных услу</w:t>
      </w:r>
      <w:r>
        <w:rPr>
          <w:rFonts w:ascii="Times New Roman" w:hAnsi="Times New Roman"/>
          <w:sz w:val="24"/>
          <w:szCs w:val="24"/>
          <w:lang w:eastAsia="ar-SA"/>
        </w:rPr>
        <w:t xml:space="preserve">г собственникам и пользователям </w:t>
      </w:r>
      <w:r w:rsidRPr="006F4A0B">
        <w:rPr>
          <w:rFonts w:ascii="Times New Roman" w:hAnsi="Times New Roman"/>
          <w:sz w:val="24"/>
          <w:szCs w:val="24"/>
          <w:lang w:eastAsia="ar-SA"/>
        </w:rPr>
        <w:t>помещений в многоквартирном доме.</w:t>
      </w:r>
    </w:p>
    <w:p w14:paraId="5FF40F7F" w14:textId="77777777" w:rsidR="00F87EF4" w:rsidRPr="006F4A0B" w:rsidRDefault="00F87EF4" w:rsidP="00F87EF4">
      <w:pPr>
        <w:pStyle w:val="a7"/>
        <w:widowControl w:val="0"/>
        <w:numPr>
          <w:ilvl w:val="1"/>
          <w:numId w:val="1"/>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lang w:eastAsia="ar-SA"/>
        </w:rPr>
      </w:pPr>
      <w:r w:rsidRPr="006F4A0B">
        <w:rPr>
          <w:rFonts w:ascii="Times New Roman" w:hAnsi="Times New Roman"/>
          <w:sz w:val="24"/>
          <w:szCs w:val="24"/>
          <w:lang w:eastAsia="ar-SA"/>
        </w:rPr>
        <w:t>При исполнении настоящего договора, а также по вопросам, не оговоренным настоящим договором, Стороны обязуются руководствоваться действующим законодательством, и нормативными правовыми актами, как в области обращения с твердыми коммунальными услугами, так и оказания коммунальных услуг, принятыми на момент заключения настоящего договора и в период его действия, включая Федеральный закон от 24.06.1998 N 89-ФЗ "Об отходах производства и потребления", Жилищный кодекс РФ, Постановление Правительства РФ от 12.11.2016</w:t>
      </w:r>
      <w:r>
        <w:rPr>
          <w:rFonts w:ascii="Times New Roman" w:hAnsi="Times New Roman"/>
          <w:sz w:val="24"/>
          <w:szCs w:val="24"/>
          <w:lang w:eastAsia="ar-SA"/>
        </w:rPr>
        <w:t xml:space="preserve"> г.</w:t>
      </w:r>
      <w:r w:rsidRPr="006F4A0B">
        <w:rPr>
          <w:rFonts w:ascii="Times New Roman" w:hAnsi="Times New Roman"/>
          <w:sz w:val="24"/>
          <w:szCs w:val="24"/>
          <w:lang w:eastAsia="ar-SA"/>
        </w:rPr>
        <w:t xml:space="preserve"> N 1156 "Об обращении с твердыми коммунальными отходами и внесении изменения в постановление Правительства Российской Федерации от 25 августа 2008 г. N 641",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(далее Правила № 354), Постановление Правительства РФ от 03.06.2016 N 505  "Об утверждении Правил коммерческого учета объема и (или) массы твердых коммунальных отходов", Правила и нормы технической эксплуатации жилищного фонда, утвержденные постановлением Госстроя РФ от 27.09.2003 № 170, и другими действующими нор</w:t>
      </w:r>
      <w:r w:rsidRPr="006F4A0B">
        <w:rPr>
          <w:rFonts w:ascii="Times New Roman" w:hAnsi="Times New Roman"/>
          <w:sz w:val="24"/>
          <w:szCs w:val="24"/>
          <w:lang w:eastAsia="ar-SA"/>
        </w:rPr>
        <w:softHyphen/>
        <w:t>мативно-правовыми актами РФ.</w:t>
      </w:r>
    </w:p>
    <w:p w14:paraId="31035EDE" w14:textId="77777777" w:rsidR="00F87EF4" w:rsidRPr="006F4A0B" w:rsidRDefault="00F87EF4" w:rsidP="00F87EF4">
      <w:pPr>
        <w:tabs>
          <w:tab w:val="left" w:pos="1134"/>
        </w:tabs>
        <w:autoSpaceDE w:val="0"/>
        <w:autoSpaceDN w:val="0"/>
        <w:adjustRightInd w:val="0"/>
        <w:ind w:firstLine="851"/>
        <w:jc w:val="both"/>
        <w:rPr>
          <w:rFonts w:ascii="Times New Roman" w:hAnsi="Times New Roman"/>
          <w:sz w:val="24"/>
          <w:szCs w:val="24"/>
          <w:lang w:eastAsia="ru-RU"/>
        </w:rPr>
      </w:pPr>
    </w:p>
    <w:p w14:paraId="695B3B6B" w14:textId="77777777" w:rsidR="00F87EF4" w:rsidRPr="006F4A0B" w:rsidRDefault="00F87EF4" w:rsidP="00F87EF4">
      <w:pPr>
        <w:pStyle w:val="a7"/>
        <w:widowControl w:val="0"/>
        <w:numPr>
          <w:ilvl w:val="0"/>
          <w:numId w:val="1"/>
        </w:numPr>
        <w:suppressLineNumbers/>
        <w:shd w:val="clear" w:color="auto" w:fill="FFFFFF"/>
        <w:tabs>
          <w:tab w:val="left" w:pos="1134"/>
        </w:tabs>
        <w:suppressAutoHyphens/>
        <w:spacing w:after="0" w:line="240" w:lineRule="auto"/>
        <w:ind w:left="0" w:firstLine="851"/>
        <w:contextualSpacing w:val="0"/>
        <w:jc w:val="center"/>
        <w:rPr>
          <w:rFonts w:ascii="Times New Roman" w:hAnsi="Times New Roman"/>
          <w:b/>
          <w:sz w:val="24"/>
          <w:szCs w:val="24"/>
        </w:rPr>
      </w:pPr>
      <w:bookmarkStart w:id="4" w:name="_Hlk505678950"/>
      <w:r w:rsidRPr="006F4A0B">
        <w:rPr>
          <w:rFonts w:ascii="Times New Roman" w:hAnsi="Times New Roman"/>
          <w:b/>
          <w:sz w:val="24"/>
          <w:szCs w:val="24"/>
        </w:rPr>
        <w:t>Предмет Договора</w:t>
      </w:r>
    </w:p>
    <w:p w14:paraId="6C0370BA" w14:textId="77777777" w:rsidR="00F87EF4" w:rsidRPr="006F4A0B" w:rsidRDefault="00F87EF4" w:rsidP="00F87EF4">
      <w:pPr>
        <w:pStyle w:val="a7"/>
        <w:widowControl w:val="0"/>
        <w:numPr>
          <w:ilvl w:val="1"/>
          <w:numId w:val="1"/>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lang w:eastAsia="ar-SA"/>
        </w:rPr>
      </w:pPr>
      <w:r w:rsidRPr="006F4A0B">
        <w:rPr>
          <w:rFonts w:ascii="Times New Roman" w:hAnsi="Times New Roman"/>
          <w:sz w:val="24"/>
          <w:szCs w:val="24"/>
          <w:lang w:eastAsia="ar-SA"/>
        </w:rPr>
        <w:t xml:space="preserve">По настоящему Договору на оказание услуг по обращению с твердыми коммунальными отходами (далее по тексту – Договор) Региональный оператор обязуется обеспечить прием твердых коммунальных отходов в объеме и месте, которые определены в настоящем Договоре, и их транспортирование, обработку, обезвреживание, захоронение в </w:t>
      </w:r>
      <w:r w:rsidRPr="006F4A0B">
        <w:rPr>
          <w:rFonts w:ascii="Times New Roman" w:hAnsi="Times New Roman"/>
          <w:sz w:val="24"/>
          <w:szCs w:val="24"/>
          <w:lang w:eastAsia="ar-SA"/>
        </w:rPr>
        <w:lastRenderedPageBreak/>
        <w:t>соответствии с законодательством Рос</w:t>
      </w:r>
      <w:r>
        <w:rPr>
          <w:rFonts w:ascii="Times New Roman" w:hAnsi="Times New Roman"/>
          <w:sz w:val="24"/>
          <w:szCs w:val="24"/>
          <w:lang w:eastAsia="ar-SA"/>
        </w:rPr>
        <w:t>сийской Федерации, а Потребитель</w:t>
      </w:r>
      <w:r w:rsidRPr="006F4A0B">
        <w:rPr>
          <w:rFonts w:ascii="Times New Roman" w:hAnsi="Times New Roman"/>
          <w:sz w:val="24"/>
          <w:szCs w:val="24"/>
          <w:lang w:eastAsia="ar-SA"/>
        </w:rPr>
        <w:t xml:space="preserve"> обязуется оплачивать услуги Регионального оператора по цене, определенной в пределах утвержденного в установленном порядке единого тарифа на </w:t>
      </w:r>
      <w:r>
        <w:rPr>
          <w:rFonts w:ascii="Times New Roman" w:hAnsi="Times New Roman"/>
          <w:sz w:val="24"/>
          <w:szCs w:val="24"/>
          <w:lang w:eastAsia="ar-SA"/>
        </w:rPr>
        <w:t xml:space="preserve">услугу Регионального оператора в порядке и сроки, предусмотренные настоящим Договором. </w:t>
      </w:r>
    </w:p>
    <w:p w14:paraId="5B088F3F" w14:textId="77777777" w:rsidR="00F87EF4" w:rsidRPr="006F4A0B" w:rsidRDefault="00F87EF4" w:rsidP="00F87EF4">
      <w:pPr>
        <w:pStyle w:val="a7"/>
        <w:widowControl w:val="0"/>
        <w:numPr>
          <w:ilvl w:val="1"/>
          <w:numId w:val="1"/>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lang w:eastAsia="ar-SA"/>
        </w:rPr>
      </w:pPr>
      <w:r w:rsidRPr="006F4A0B">
        <w:rPr>
          <w:rFonts w:ascii="Times New Roman" w:hAnsi="Times New Roman"/>
          <w:sz w:val="24"/>
          <w:szCs w:val="24"/>
          <w:lang w:eastAsia="ar-SA"/>
        </w:rPr>
        <w:t>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накопления твердых коммунальных отходов и подъездных путе</w:t>
      </w:r>
      <w:r>
        <w:rPr>
          <w:rFonts w:ascii="Times New Roman" w:hAnsi="Times New Roman"/>
          <w:sz w:val="24"/>
          <w:szCs w:val="24"/>
          <w:lang w:eastAsia="ar-SA"/>
        </w:rPr>
        <w:t>й к ним, определяются согласно П</w:t>
      </w:r>
      <w:r w:rsidRPr="006F4A0B">
        <w:rPr>
          <w:rFonts w:ascii="Times New Roman" w:hAnsi="Times New Roman"/>
          <w:sz w:val="24"/>
          <w:szCs w:val="24"/>
          <w:lang w:eastAsia="ar-SA"/>
        </w:rPr>
        <w:t>риложению</w:t>
      </w:r>
      <w:r>
        <w:rPr>
          <w:rFonts w:ascii="Times New Roman" w:hAnsi="Times New Roman"/>
          <w:sz w:val="24"/>
          <w:szCs w:val="24"/>
          <w:lang w:eastAsia="ar-SA"/>
        </w:rPr>
        <w:t xml:space="preserve"> №1</w:t>
      </w:r>
      <w:r w:rsidRPr="006F4A0B">
        <w:rPr>
          <w:rFonts w:ascii="Times New Roman" w:hAnsi="Times New Roman"/>
          <w:sz w:val="24"/>
          <w:szCs w:val="24"/>
          <w:lang w:eastAsia="ar-SA"/>
        </w:rPr>
        <w:t xml:space="preserve"> к настоящему Договору.</w:t>
      </w:r>
    </w:p>
    <w:p w14:paraId="726C5181" w14:textId="77777777" w:rsidR="00F87EF4" w:rsidRPr="006F4A0B" w:rsidRDefault="00F87EF4" w:rsidP="00F87EF4">
      <w:pPr>
        <w:pStyle w:val="a7"/>
        <w:widowControl w:val="0"/>
        <w:numPr>
          <w:ilvl w:val="1"/>
          <w:numId w:val="1"/>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lang w:eastAsia="ar-SA"/>
        </w:rPr>
      </w:pPr>
      <w:bookmarkStart w:id="5" w:name="_Hlk510517111"/>
      <w:r w:rsidRPr="006F4A0B">
        <w:rPr>
          <w:rFonts w:ascii="Times New Roman" w:hAnsi="Times New Roman"/>
          <w:sz w:val="24"/>
          <w:szCs w:val="24"/>
          <w:lang w:eastAsia="ar-SA"/>
        </w:rPr>
        <w:t>Способы складирования твердых коммунальных отходов, в том числе крупногабаритных отходов, определяются с учетом имеющихся технологических возможностей и осуществляются способами, указанными в приложении к настоящему Договору.</w:t>
      </w:r>
    </w:p>
    <w:p w14:paraId="407FB81A" w14:textId="77777777" w:rsidR="00F87EF4" w:rsidRPr="00B63D98" w:rsidRDefault="00F87EF4" w:rsidP="00F87EF4">
      <w:pPr>
        <w:pStyle w:val="a7"/>
        <w:widowControl w:val="0"/>
        <w:numPr>
          <w:ilvl w:val="1"/>
          <w:numId w:val="1"/>
        </w:numPr>
        <w:suppressLineNumbers/>
        <w:shd w:val="clear" w:color="auto" w:fill="FFFFFF"/>
        <w:tabs>
          <w:tab w:val="left" w:pos="426"/>
          <w:tab w:val="left" w:pos="1134"/>
        </w:tabs>
        <w:suppressAutoHyphens/>
        <w:spacing w:after="0" w:line="240" w:lineRule="auto"/>
        <w:ind w:left="0" w:firstLine="567"/>
        <w:jc w:val="both"/>
        <w:rPr>
          <w:rFonts w:ascii="Times New Roman" w:hAnsi="Times New Roman"/>
          <w:b/>
          <w:sz w:val="24"/>
          <w:szCs w:val="24"/>
          <w:lang w:eastAsia="ar-SA"/>
        </w:rPr>
      </w:pPr>
      <w:r w:rsidRPr="006F4A0B">
        <w:rPr>
          <w:rFonts w:ascii="Times New Roman" w:hAnsi="Times New Roman"/>
          <w:sz w:val="24"/>
          <w:szCs w:val="24"/>
          <w:lang w:eastAsia="ar-SA"/>
        </w:rPr>
        <w:t xml:space="preserve">Дата начала оказания услуг по обращению с твердыми коммунальными отходами: </w:t>
      </w:r>
      <w:r>
        <w:rPr>
          <w:rFonts w:ascii="Times New Roman" w:hAnsi="Times New Roman"/>
          <w:sz w:val="24"/>
          <w:szCs w:val="24"/>
          <w:lang w:eastAsia="ar-SA"/>
        </w:rPr>
        <w:t xml:space="preserve"> </w:t>
      </w:r>
      <w:r w:rsidRPr="00B63D98">
        <w:rPr>
          <w:rFonts w:ascii="Times New Roman" w:hAnsi="Times New Roman"/>
          <w:b/>
          <w:sz w:val="24"/>
          <w:szCs w:val="24"/>
          <w:lang w:eastAsia="ar-SA"/>
        </w:rPr>
        <w:t>«01»  января 2019 г.</w:t>
      </w:r>
    </w:p>
    <w:p w14:paraId="7EC68932" w14:textId="77777777" w:rsidR="00F87EF4" w:rsidRPr="006F4A0B" w:rsidRDefault="00F87EF4" w:rsidP="00F87EF4">
      <w:pPr>
        <w:pStyle w:val="a7"/>
        <w:widowControl w:val="0"/>
        <w:numPr>
          <w:ilvl w:val="1"/>
          <w:numId w:val="1"/>
        </w:numPr>
        <w:suppressLineNumbers/>
        <w:shd w:val="clear" w:color="auto" w:fill="FFFFFF"/>
        <w:tabs>
          <w:tab w:val="left" w:pos="426"/>
          <w:tab w:val="left" w:pos="1134"/>
        </w:tabs>
        <w:suppressAutoHyphens/>
        <w:spacing w:after="0" w:line="240" w:lineRule="auto"/>
        <w:jc w:val="both"/>
        <w:rPr>
          <w:rFonts w:ascii="Times New Roman" w:hAnsi="Times New Roman"/>
          <w:sz w:val="24"/>
          <w:szCs w:val="24"/>
          <w:lang w:eastAsia="ar-SA"/>
        </w:rPr>
      </w:pPr>
      <w:r w:rsidRPr="006F4A0B">
        <w:rPr>
          <w:rFonts w:ascii="Times New Roman" w:hAnsi="Times New Roman"/>
          <w:sz w:val="24"/>
          <w:szCs w:val="24"/>
          <w:lang w:eastAsia="ar-SA"/>
        </w:rPr>
        <w:t>Иные отходы, не относящиеся к твердым коммунальным отходам, предметом настоящего договора не являются.</w:t>
      </w:r>
    </w:p>
    <w:p w14:paraId="218A3582" w14:textId="77777777" w:rsidR="00F87EF4" w:rsidRPr="006F4A0B" w:rsidRDefault="00F87EF4" w:rsidP="00F87EF4">
      <w:pPr>
        <w:pStyle w:val="a7"/>
        <w:widowControl w:val="0"/>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lang w:eastAsia="ar-SA"/>
        </w:rPr>
      </w:pPr>
    </w:p>
    <w:bookmarkEnd w:id="4"/>
    <w:bookmarkEnd w:id="5"/>
    <w:p w14:paraId="4E3376E5" w14:textId="77777777" w:rsidR="00F87EF4" w:rsidRPr="006F4A0B" w:rsidRDefault="00F87EF4" w:rsidP="00F87EF4">
      <w:pPr>
        <w:pStyle w:val="a7"/>
        <w:widowControl w:val="0"/>
        <w:numPr>
          <w:ilvl w:val="0"/>
          <w:numId w:val="1"/>
        </w:numPr>
        <w:suppressLineNumbers/>
        <w:shd w:val="clear" w:color="auto" w:fill="FFFFFF"/>
        <w:tabs>
          <w:tab w:val="left" w:pos="1134"/>
        </w:tabs>
        <w:suppressAutoHyphens/>
        <w:spacing w:after="0" w:line="240" w:lineRule="auto"/>
        <w:ind w:left="0" w:firstLine="851"/>
        <w:contextualSpacing w:val="0"/>
        <w:jc w:val="center"/>
        <w:rPr>
          <w:rFonts w:ascii="Times New Roman" w:hAnsi="Times New Roman"/>
          <w:b/>
          <w:sz w:val="24"/>
          <w:szCs w:val="24"/>
        </w:rPr>
      </w:pPr>
      <w:r w:rsidRPr="006F4A0B">
        <w:rPr>
          <w:rFonts w:ascii="Times New Roman" w:hAnsi="Times New Roman"/>
          <w:b/>
          <w:sz w:val="24"/>
          <w:szCs w:val="24"/>
        </w:rPr>
        <w:t>Сроки и порядок оплаты по Договору</w:t>
      </w:r>
    </w:p>
    <w:p w14:paraId="276511A6" w14:textId="77777777" w:rsidR="00F87EF4" w:rsidRPr="00E724F8" w:rsidRDefault="00F87EF4" w:rsidP="00F87EF4">
      <w:pPr>
        <w:pStyle w:val="a7"/>
        <w:widowControl w:val="0"/>
        <w:numPr>
          <w:ilvl w:val="1"/>
          <w:numId w:val="1"/>
        </w:numPr>
        <w:suppressLineNumbers/>
        <w:shd w:val="clear" w:color="auto" w:fill="FFFFFF"/>
        <w:tabs>
          <w:tab w:val="left" w:pos="426"/>
          <w:tab w:val="left" w:pos="1134"/>
          <w:tab w:val="left" w:pos="1276"/>
        </w:tabs>
        <w:suppressAutoHyphens/>
        <w:spacing w:after="0" w:line="240" w:lineRule="auto"/>
        <w:ind w:left="0" w:firstLine="851"/>
        <w:jc w:val="both"/>
        <w:rPr>
          <w:rFonts w:ascii="Times New Roman" w:hAnsi="Times New Roman"/>
          <w:sz w:val="24"/>
          <w:szCs w:val="24"/>
          <w:lang w:eastAsia="ar-SA"/>
        </w:rPr>
      </w:pPr>
      <w:bookmarkStart w:id="6" w:name="_Hlk505678963"/>
      <w:bookmarkStart w:id="7" w:name="_Hlk484187984"/>
      <w:r w:rsidRPr="006F4A0B">
        <w:rPr>
          <w:rFonts w:ascii="Times New Roman" w:hAnsi="Times New Roman"/>
          <w:sz w:val="24"/>
          <w:szCs w:val="24"/>
          <w:lang w:eastAsia="ar-SA"/>
        </w:rPr>
        <w:t xml:space="preserve">Под расчетным периодом по настоящему Договору понимается один календарный месяц. </w:t>
      </w:r>
      <w:r w:rsidRPr="00E724F8">
        <w:rPr>
          <w:rFonts w:ascii="Times New Roman" w:hAnsi="Times New Roman"/>
          <w:sz w:val="24"/>
          <w:szCs w:val="24"/>
          <w:lang w:eastAsia="ar-SA"/>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w:t>
      </w:r>
    </w:p>
    <w:p w14:paraId="6B62DAB4" w14:textId="77777777" w:rsidR="00F87EF4" w:rsidRPr="006F4A0B" w:rsidRDefault="00F87EF4" w:rsidP="00F87EF4">
      <w:pPr>
        <w:pStyle w:val="a7"/>
        <w:widowControl w:val="0"/>
        <w:numPr>
          <w:ilvl w:val="1"/>
          <w:numId w:val="1"/>
        </w:numPr>
        <w:suppressLineNumbers/>
        <w:shd w:val="clear" w:color="auto" w:fill="FFFFFF"/>
        <w:tabs>
          <w:tab w:val="left" w:pos="567"/>
          <w:tab w:val="left" w:pos="1276"/>
          <w:tab w:val="left" w:pos="1701"/>
        </w:tabs>
        <w:suppressAutoHyphens/>
        <w:spacing w:after="0" w:line="240" w:lineRule="auto"/>
        <w:ind w:left="0" w:firstLine="851"/>
        <w:jc w:val="both"/>
        <w:rPr>
          <w:rFonts w:ascii="Times New Roman" w:hAnsi="Times New Roman"/>
          <w:sz w:val="24"/>
          <w:szCs w:val="24"/>
        </w:rPr>
      </w:pPr>
      <w:bookmarkStart w:id="8" w:name="_Hlk505679097"/>
      <w:bookmarkEnd w:id="6"/>
      <w:bookmarkEnd w:id="7"/>
      <w:r w:rsidRPr="006F4A0B">
        <w:rPr>
          <w:rFonts w:ascii="Times New Roman" w:hAnsi="Times New Roman"/>
          <w:sz w:val="24"/>
          <w:szCs w:val="24"/>
        </w:rPr>
        <w:t xml:space="preserve">Расчет размера платы за </w:t>
      </w:r>
      <w:bookmarkStart w:id="9" w:name="_Hlk515350084"/>
      <w:r w:rsidRPr="006F4A0B">
        <w:rPr>
          <w:rFonts w:ascii="Times New Roman" w:hAnsi="Times New Roman"/>
          <w:sz w:val="24"/>
          <w:szCs w:val="24"/>
        </w:rPr>
        <w:t xml:space="preserve">услугу по обращению с твердыми коммунальными отходами </w:t>
      </w:r>
      <w:bookmarkEnd w:id="9"/>
      <w:r w:rsidRPr="006F4A0B">
        <w:rPr>
          <w:rFonts w:ascii="Times New Roman" w:hAnsi="Times New Roman"/>
          <w:sz w:val="24"/>
          <w:szCs w:val="24"/>
        </w:rPr>
        <w:t>осуществляется в порядке, предусмотренном действующим законодательством РФ по следующей формуле:</w:t>
      </w:r>
    </w:p>
    <w:p w14:paraId="4A6D1D95" w14:textId="421585A5" w:rsidR="00F87EF4" w:rsidRPr="00F87EF4" w:rsidRDefault="00D141C5" w:rsidP="00F87EF4">
      <w:pPr>
        <w:pStyle w:val="a7"/>
        <w:widowControl w:val="0"/>
        <w:suppressLineNumbers/>
        <w:shd w:val="clear" w:color="auto" w:fill="FFFFFF"/>
        <w:tabs>
          <w:tab w:val="left" w:pos="567"/>
          <w:tab w:val="left" w:pos="1276"/>
          <w:tab w:val="left" w:pos="1701"/>
        </w:tabs>
        <w:suppressAutoHyphens/>
        <w:spacing w:after="0" w:line="240" w:lineRule="auto"/>
        <w:ind w:left="0" w:firstLine="851"/>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lang w:val="en-US"/>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Q</m:t>
              </m:r>
            </m:e>
            <m:sub>
              <m:r>
                <w:rPr>
                  <w:rFonts w:ascii="Cambria Math" w:hAnsi="Cambria Math"/>
                  <w:sz w:val="24"/>
                  <w:szCs w:val="24"/>
                  <w:lang w:val="en-US"/>
                </w:rPr>
                <m:t>i</m:t>
              </m:r>
            </m:sub>
            <m:sup>
              <m:r>
                <w:rPr>
                  <w:rFonts w:ascii="Cambria Math" w:hAnsi="Cambria Math"/>
                  <w:sz w:val="24"/>
                  <w:szCs w:val="24"/>
                </w:rPr>
                <m:t>тко</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отх</m:t>
              </m:r>
            </m:sup>
          </m:sSup>
        </m:oMath>
      </m:oMathPara>
    </w:p>
    <w:p w14:paraId="5714B013" w14:textId="77777777" w:rsidR="00F87EF4" w:rsidRPr="006F4A0B" w:rsidRDefault="00F87EF4" w:rsidP="00F87EF4">
      <w:pPr>
        <w:pStyle w:val="a7"/>
        <w:widowControl w:val="0"/>
        <w:suppressLineNumbers/>
        <w:shd w:val="clear" w:color="auto" w:fill="FFFFFF"/>
        <w:tabs>
          <w:tab w:val="left" w:pos="567"/>
          <w:tab w:val="left" w:pos="1276"/>
          <w:tab w:val="left" w:pos="1701"/>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где:</w:t>
      </w:r>
    </w:p>
    <w:p w14:paraId="4FB3A5AA" w14:textId="77777777" w:rsidR="00F87EF4" w:rsidRPr="006F4A0B" w:rsidRDefault="00F87EF4" w:rsidP="00F87EF4">
      <w:pPr>
        <w:pStyle w:val="a7"/>
        <w:widowControl w:val="0"/>
        <w:suppressLineNumbers/>
        <w:shd w:val="clear" w:color="auto" w:fill="FFFFFF"/>
        <w:tabs>
          <w:tab w:val="left" w:pos="567"/>
          <w:tab w:val="left" w:pos="1276"/>
          <w:tab w:val="left" w:pos="1701"/>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Р</w:t>
      </w:r>
      <w:r w:rsidRPr="006F4A0B">
        <w:rPr>
          <w:rFonts w:ascii="Times New Roman" w:hAnsi="Times New Roman"/>
          <w:sz w:val="24"/>
          <w:szCs w:val="24"/>
          <w:vertAlign w:val="subscript"/>
        </w:rPr>
        <w:t>i</w:t>
      </w:r>
      <w:r w:rsidRPr="006F4A0B">
        <w:rPr>
          <w:rFonts w:ascii="Times New Roman" w:hAnsi="Times New Roman"/>
          <w:sz w:val="24"/>
          <w:szCs w:val="24"/>
        </w:rPr>
        <w:t xml:space="preserve"> – размер платы за услугу по обращению с ТКО за расчетный период для </w:t>
      </w:r>
      <w:r w:rsidRPr="006F4A0B">
        <w:rPr>
          <w:rFonts w:ascii="Times New Roman" w:hAnsi="Times New Roman"/>
          <w:sz w:val="24"/>
          <w:szCs w:val="24"/>
          <w:lang w:val="en-US"/>
        </w:rPr>
        <w:t>i</w:t>
      </w:r>
      <w:r>
        <w:rPr>
          <w:rFonts w:ascii="Times New Roman" w:hAnsi="Times New Roman"/>
          <w:sz w:val="24"/>
          <w:szCs w:val="24"/>
        </w:rPr>
        <w:t>-потребителя</w:t>
      </w:r>
    </w:p>
    <w:p w14:paraId="39E73FA7" w14:textId="4E15CF64" w:rsidR="00F87EF4" w:rsidRPr="006F4A0B" w:rsidRDefault="00D141C5" w:rsidP="00F87EF4">
      <w:pPr>
        <w:pStyle w:val="a7"/>
        <w:widowControl w:val="0"/>
        <w:suppressLineNumbers/>
        <w:shd w:val="clear" w:color="auto" w:fill="FFFFFF"/>
        <w:tabs>
          <w:tab w:val="left" w:pos="567"/>
          <w:tab w:val="left" w:pos="1276"/>
          <w:tab w:val="left" w:pos="1701"/>
        </w:tabs>
        <w:suppressAutoHyphens/>
        <w:spacing w:after="0" w:line="240" w:lineRule="auto"/>
        <w:ind w:left="0" w:firstLine="851"/>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Q</m:t>
            </m:r>
          </m:e>
          <m:sub>
            <m:r>
              <w:rPr>
                <w:rFonts w:ascii="Cambria Math" w:hAnsi="Cambria Math"/>
                <w:sz w:val="24"/>
                <w:szCs w:val="24"/>
                <w:lang w:val="en-US"/>
              </w:rPr>
              <m:t>i</m:t>
            </m:r>
          </m:sub>
          <m:sup>
            <m:r>
              <w:rPr>
                <w:rFonts w:ascii="Cambria Math" w:hAnsi="Cambria Math"/>
                <w:sz w:val="24"/>
                <w:szCs w:val="24"/>
              </w:rPr>
              <m:t>тко</m:t>
            </m:r>
          </m:sup>
        </m:sSubSup>
      </m:oMath>
      <w:r w:rsidR="00F87EF4" w:rsidRPr="006F4A0B">
        <w:rPr>
          <w:rFonts w:ascii="Times New Roman" w:hAnsi="Times New Roman"/>
          <w:sz w:val="24"/>
          <w:szCs w:val="24"/>
        </w:rPr>
        <w:t xml:space="preserve"> – количество твердых коммунальных отходов за расчетный период для </w:t>
      </w:r>
      <w:r w:rsidR="00F87EF4" w:rsidRPr="006F4A0B">
        <w:rPr>
          <w:rFonts w:ascii="Times New Roman" w:hAnsi="Times New Roman"/>
          <w:sz w:val="24"/>
          <w:szCs w:val="24"/>
          <w:lang w:val="en-US"/>
        </w:rPr>
        <w:t>i</w:t>
      </w:r>
      <w:r w:rsidR="00F87EF4">
        <w:rPr>
          <w:rFonts w:ascii="Times New Roman" w:hAnsi="Times New Roman"/>
          <w:sz w:val="24"/>
          <w:szCs w:val="24"/>
        </w:rPr>
        <w:t>-потребителя</w:t>
      </w:r>
      <w:r w:rsidR="00F87EF4" w:rsidRPr="006F4A0B">
        <w:rPr>
          <w:rFonts w:ascii="Times New Roman" w:hAnsi="Times New Roman"/>
          <w:sz w:val="24"/>
          <w:szCs w:val="24"/>
        </w:rPr>
        <w:t>, определяемое в соответствии с п. 6.2 настоящего договора</w:t>
      </w:r>
    </w:p>
    <w:p w14:paraId="7781BBC9" w14:textId="718DE88B" w:rsidR="00F87EF4" w:rsidRDefault="00D141C5" w:rsidP="00F87EF4">
      <w:pPr>
        <w:pStyle w:val="a7"/>
        <w:widowControl w:val="0"/>
        <w:suppressLineNumbers/>
        <w:shd w:val="clear" w:color="auto" w:fill="FFFFFF"/>
        <w:tabs>
          <w:tab w:val="left" w:pos="567"/>
          <w:tab w:val="left" w:pos="1276"/>
          <w:tab w:val="left" w:pos="1701"/>
        </w:tabs>
        <w:suppressAutoHyphens/>
        <w:spacing w:after="0" w:line="240" w:lineRule="auto"/>
        <w:ind w:left="0" w:firstLine="851"/>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отх</m:t>
            </m:r>
          </m:sup>
        </m:sSup>
      </m:oMath>
      <w:r w:rsidR="00F87EF4" w:rsidRPr="006F4A0B">
        <w:rPr>
          <w:rFonts w:ascii="Times New Roman" w:hAnsi="Times New Roman"/>
          <w:sz w:val="24"/>
          <w:szCs w:val="24"/>
        </w:rPr>
        <w:t xml:space="preserve"> – цена на услугу по обращению с ТКО, определенная в пределах утвержденного в установленном порядке единого тарифа на услугу регионально</w:t>
      </w:r>
      <w:r w:rsidR="00F87EF4">
        <w:rPr>
          <w:rFonts w:ascii="Times New Roman" w:hAnsi="Times New Roman"/>
          <w:sz w:val="24"/>
          <w:szCs w:val="24"/>
        </w:rPr>
        <w:t>го оператора по обращению с ТКО.</w:t>
      </w:r>
    </w:p>
    <w:p w14:paraId="470E1138" w14:textId="77777777" w:rsidR="00F87EF4" w:rsidRPr="00A04775" w:rsidRDefault="00F87EF4" w:rsidP="00F87EF4">
      <w:pPr>
        <w:pStyle w:val="a7"/>
        <w:widowControl w:val="0"/>
        <w:suppressLineNumbers/>
        <w:shd w:val="clear" w:color="auto" w:fill="FFFFFF"/>
        <w:tabs>
          <w:tab w:val="left" w:pos="567"/>
          <w:tab w:val="left" w:pos="1276"/>
          <w:tab w:val="left" w:pos="1701"/>
        </w:tabs>
        <w:suppressAutoHyphens/>
        <w:spacing w:line="240" w:lineRule="auto"/>
        <w:ind w:left="0"/>
        <w:jc w:val="both"/>
        <w:rPr>
          <w:rFonts w:ascii="Times New Roman" w:hAnsi="Times New Roman"/>
          <w:sz w:val="24"/>
          <w:szCs w:val="24"/>
        </w:rPr>
      </w:pPr>
      <w:r>
        <w:rPr>
          <w:rFonts w:ascii="Times New Roman" w:hAnsi="Times New Roman"/>
          <w:sz w:val="24"/>
          <w:szCs w:val="24"/>
        </w:rPr>
        <w:t xml:space="preserve">          </w:t>
      </w:r>
      <w:r w:rsidRPr="00A04775">
        <w:rPr>
          <w:rFonts w:ascii="Times New Roman" w:hAnsi="Times New Roman"/>
          <w:sz w:val="24"/>
          <w:szCs w:val="24"/>
        </w:rPr>
        <w:t>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w:t>
      </w:r>
      <w:r>
        <w:rPr>
          <w:rFonts w:ascii="Times New Roman" w:hAnsi="Times New Roman"/>
          <w:sz w:val="24"/>
          <w:szCs w:val="24"/>
        </w:rPr>
        <w:t xml:space="preserve">тся с момента вступления нового </w:t>
      </w:r>
      <w:r w:rsidRPr="00A04775">
        <w:rPr>
          <w:rFonts w:ascii="Times New Roman" w:hAnsi="Times New Roman"/>
          <w:sz w:val="24"/>
          <w:szCs w:val="24"/>
        </w:rPr>
        <w:t>тарифа в законную силу, о чем Потребитель считается уведомленным с момента опубликования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w:t>
      </w:r>
      <w:r>
        <w:rPr>
          <w:rFonts w:ascii="Times New Roman" w:hAnsi="Times New Roman"/>
          <w:sz w:val="24"/>
          <w:szCs w:val="24"/>
        </w:rPr>
        <w:t>-</w:t>
      </w:r>
      <w:r w:rsidRPr="00A04775">
        <w:rPr>
          <w:rFonts w:ascii="Times New Roman" w:hAnsi="Times New Roman"/>
          <w:sz w:val="24"/>
          <w:szCs w:val="24"/>
        </w:rPr>
        <w:t>телекоммуникац</w:t>
      </w:r>
      <w:r>
        <w:rPr>
          <w:rFonts w:ascii="Times New Roman" w:hAnsi="Times New Roman"/>
          <w:sz w:val="24"/>
          <w:szCs w:val="24"/>
        </w:rPr>
        <w:t>ионной сети «</w:t>
      </w:r>
      <w:r w:rsidRPr="00A04775">
        <w:rPr>
          <w:rFonts w:ascii="Times New Roman" w:hAnsi="Times New Roman"/>
          <w:sz w:val="24"/>
          <w:szCs w:val="24"/>
        </w:rPr>
        <w:t>Интернет</w:t>
      </w:r>
      <w:r>
        <w:rPr>
          <w:rFonts w:ascii="Times New Roman" w:hAnsi="Times New Roman"/>
          <w:sz w:val="24"/>
          <w:szCs w:val="24"/>
        </w:rPr>
        <w:t xml:space="preserve">». </w:t>
      </w:r>
    </w:p>
    <w:p w14:paraId="01B76D49" w14:textId="77777777" w:rsidR="00F87EF4" w:rsidRPr="006632C5" w:rsidRDefault="00F87EF4" w:rsidP="00F87EF4">
      <w:pPr>
        <w:pStyle w:val="a7"/>
        <w:widowControl w:val="0"/>
        <w:suppressLineNumbers/>
        <w:shd w:val="clear" w:color="auto" w:fill="FFFFFF"/>
        <w:tabs>
          <w:tab w:val="left" w:pos="567"/>
          <w:tab w:val="left" w:pos="1276"/>
          <w:tab w:val="left" w:pos="1701"/>
        </w:tabs>
        <w:suppressAutoHyphens/>
        <w:spacing w:after="0" w:line="240" w:lineRule="auto"/>
        <w:ind w:left="0" w:firstLine="851"/>
        <w:jc w:val="both"/>
        <w:rPr>
          <w:rFonts w:ascii="Times New Roman" w:hAnsi="Times New Roman"/>
          <w:sz w:val="24"/>
          <w:szCs w:val="24"/>
        </w:rPr>
      </w:pPr>
      <w:r w:rsidRPr="006632C5">
        <w:rPr>
          <w:rFonts w:ascii="Times New Roman" w:hAnsi="Times New Roman"/>
          <w:sz w:val="24"/>
          <w:szCs w:val="24"/>
        </w:rPr>
        <w:t>Плата за услугу по обращению с твердыми коммунальными отходами начисляется  агентом с даты начала оказания услуг, указанной в пункте 2.4 настоящего Договора.</w:t>
      </w:r>
    </w:p>
    <w:p w14:paraId="74E8381F" w14:textId="77777777" w:rsidR="00F87EF4" w:rsidRPr="00786A6C" w:rsidRDefault="00F87EF4" w:rsidP="00F87EF4">
      <w:pPr>
        <w:pStyle w:val="a7"/>
        <w:widowControl w:val="0"/>
        <w:numPr>
          <w:ilvl w:val="1"/>
          <w:numId w:val="1"/>
        </w:numPr>
        <w:suppressLineNumbers/>
        <w:shd w:val="clear" w:color="auto" w:fill="FFFFFF"/>
        <w:tabs>
          <w:tab w:val="left" w:pos="567"/>
          <w:tab w:val="left" w:pos="1276"/>
          <w:tab w:val="left" w:pos="1701"/>
        </w:tabs>
        <w:suppressAutoHyphens/>
        <w:spacing w:after="0" w:line="240" w:lineRule="auto"/>
        <w:ind w:left="0" w:firstLine="851"/>
        <w:jc w:val="both"/>
        <w:rPr>
          <w:rFonts w:ascii="Times New Roman" w:hAnsi="Times New Roman"/>
          <w:sz w:val="24"/>
          <w:szCs w:val="24"/>
        </w:rPr>
      </w:pPr>
      <w:r w:rsidRPr="006632C5">
        <w:rPr>
          <w:rFonts w:ascii="Times New Roman" w:hAnsi="Times New Roman"/>
          <w:sz w:val="24"/>
          <w:szCs w:val="24"/>
        </w:rPr>
        <w:t xml:space="preserve">  </w:t>
      </w:r>
      <w:r w:rsidRPr="00786A6C">
        <w:rPr>
          <w:rFonts w:ascii="Times New Roman" w:hAnsi="Times New Roman"/>
          <w:sz w:val="24"/>
          <w:szCs w:val="24"/>
        </w:rPr>
        <w:t xml:space="preserve">Плата  за  услугу вносится Потребителем на </w:t>
      </w:r>
      <w:r>
        <w:rPr>
          <w:rFonts w:ascii="Times New Roman" w:hAnsi="Times New Roman"/>
          <w:sz w:val="24"/>
          <w:szCs w:val="24"/>
        </w:rPr>
        <w:t xml:space="preserve">реквизиты,  указанные  в  платежном документе.  </w:t>
      </w:r>
    </w:p>
    <w:p w14:paraId="0BBDFCB8" w14:textId="77777777" w:rsidR="00F87EF4" w:rsidRPr="008567AF" w:rsidRDefault="00F87EF4" w:rsidP="00F87EF4">
      <w:pPr>
        <w:pStyle w:val="a7"/>
        <w:numPr>
          <w:ilvl w:val="1"/>
          <w:numId w:val="1"/>
        </w:numPr>
        <w:tabs>
          <w:tab w:val="left" w:pos="284"/>
          <w:tab w:val="left" w:pos="1134"/>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Потребители оплачиваю</w:t>
      </w:r>
      <w:r w:rsidRPr="00E724F8">
        <w:rPr>
          <w:rFonts w:ascii="Times New Roman" w:hAnsi="Times New Roman"/>
          <w:sz w:val="24"/>
          <w:szCs w:val="24"/>
        </w:rPr>
        <w:t xml:space="preserve">т услуги по обращению с твердыми коммунальными отходами до </w:t>
      </w:r>
      <w:r w:rsidRPr="00E724F8">
        <w:rPr>
          <w:rFonts w:ascii="Times New Roman" w:hAnsi="Times New Roman"/>
          <w:b/>
          <w:sz w:val="24"/>
          <w:szCs w:val="24"/>
        </w:rPr>
        <w:t>10-го</w:t>
      </w:r>
      <w:r w:rsidRPr="00E724F8">
        <w:rPr>
          <w:rFonts w:ascii="Times New Roman" w:hAnsi="Times New Roman"/>
          <w:sz w:val="24"/>
          <w:szCs w:val="24"/>
        </w:rPr>
        <w:t xml:space="preserve"> числа месяца, следующего за истекшим  месяцем, в котором оказана услуга по обращению с твердыми коммунальными отходам</w:t>
      </w:r>
      <w:r w:rsidRPr="00347D02">
        <w:rPr>
          <w:rFonts w:ascii="Times New Roman" w:hAnsi="Times New Roman"/>
          <w:sz w:val="24"/>
          <w:szCs w:val="24"/>
        </w:rPr>
        <w:t>и</w:t>
      </w:r>
      <w:r w:rsidRPr="00347D02">
        <w:rPr>
          <w:rFonts w:ascii="Times New Roman" w:hAnsi="Times New Roman"/>
          <w:i/>
          <w:sz w:val="24"/>
          <w:szCs w:val="24"/>
        </w:rPr>
        <w:t xml:space="preserve">. </w:t>
      </w:r>
    </w:p>
    <w:p w14:paraId="1294E834" w14:textId="77777777" w:rsidR="00F87EF4" w:rsidRPr="006F4A0B" w:rsidRDefault="00F87EF4" w:rsidP="00F87EF4">
      <w:pPr>
        <w:pStyle w:val="a7"/>
        <w:numPr>
          <w:ilvl w:val="1"/>
          <w:numId w:val="1"/>
        </w:numPr>
        <w:tabs>
          <w:tab w:val="left" w:pos="284"/>
          <w:tab w:val="left" w:pos="1134"/>
          <w:tab w:val="left" w:pos="1276"/>
        </w:tabs>
        <w:autoSpaceDE w:val="0"/>
        <w:autoSpaceDN w:val="0"/>
        <w:adjustRightInd w:val="0"/>
        <w:spacing w:after="0" w:line="240" w:lineRule="auto"/>
        <w:ind w:left="0" w:firstLine="851"/>
        <w:jc w:val="both"/>
        <w:rPr>
          <w:rFonts w:ascii="Times New Roman" w:hAnsi="Times New Roman"/>
          <w:sz w:val="24"/>
          <w:szCs w:val="24"/>
        </w:rPr>
      </w:pPr>
      <w:r w:rsidRPr="006F4A0B">
        <w:rPr>
          <w:rFonts w:ascii="Times New Roman" w:hAnsi="Times New Roman"/>
          <w:sz w:val="24"/>
          <w:szCs w:val="24"/>
        </w:rPr>
        <w:lastRenderedPageBreak/>
        <w:t>Датой оплаты считается дата поступления ден</w:t>
      </w:r>
      <w:r>
        <w:rPr>
          <w:rFonts w:ascii="Times New Roman" w:hAnsi="Times New Roman"/>
          <w:sz w:val="24"/>
          <w:szCs w:val="24"/>
        </w:rPr>
        <w:t>ежных средств на расчетный счет</w:t>
      </w:r>
      <w:r w:rsidRPr="006632C5">
        <w:rPr>
          <w:rFonts w:ascii="Times New Roman" w:hAnsi="Times New Roman"/>
          <w:sz w:val="24"/>
          <w:szCs w:val="24"/>
        </w:rPr>
        <w:t xml:space="preserve">  агента.</w:t>
      </w:r>
      <w:r>
        <w:rPr>
          <w:rFonts w:ascii="Times New Roman" w:hAnsi="Times New Roman"/>
          <w:sz w:val="24"/>
          <w:szCs w:val="24"/>
        </w:rPr>
        <w:t xml:space="preserve"> </w:t>
      </w:r>
    </w:p>
    <w:p w14:paraId="759CBFB2" w14:textId="77777777" w:rsidR="00F87EF4" w:rsidRPr="006F4A0B" w:rsidRDefault="00F87EF4" w:rsidP="00F87EF4">
      <w:pPr>
        <w:pStyle w:val="a7"/>
        <w:widowControl w:val="0"/>
        <w:numPr>
          <w:ilvl w:val="1"/>
          <w:numId w:val="1"/>
        </w:numPr>
        <w:tabs>
          <w:tab w:val="left" w:pos="1276"/>
        </w:tabs>
        <w:spacing w:after="0" w:line="240" w:lineRule="auto"/>
        <w:ind w:left="0" w:firstLine="851"/>
        <w:jc w:val="both"/>
        <w:rPr>
          <w:rFonts w:ascii="Times New Roman" w:hAnsi="Times New Roman"/>
          <w:sz w:val="24"/>
          <w:szCs w:val="24"/>
        </w:rPr>
      </w:pPr>
      <w:bookmarkStart w:id="10" w:name="_Hlk517968120"/>
      <w:r w:rsidRPr="006F4A0B">
        <w:rPr>
          <w:rFonts w:ascii="Times New Roman" w:hAnsi="Times New Roman"/>
          <w:sz w:val="24"/>
          <w:szCs w:val="24"/>
        </w:rPr>
        <w:t xml:space="preserve">При наличии в платежном документе четких указаний о назначении платежа, в том числе реквизитов договора и (или) реквизитов расчетного документа по которому производится оплата, расчетных периодов, за которые производится оплата, сумма оплаты засчитывается  </w:t>
      </w:r>
      <w:r w:rsidRPr="006632C5">
        <w:rPr>
          <w:rFonts w:ascii="Times New Roman" w:hAnsi="Times New Roman"/>
          <w:sz w:val="24"/>
          <w:szCs w:val="24"/>
        </w:rPr>
        <w:t xml:space="preserve"> агентом</w:t>
      </w:r>
      <w:r>
        <w:rPr>
          <w:rFonts w:ascii="Times New Roman" w:hAnsi="Times New Roman"/>
          <w:sz w:val="24"/>
          <w:szCs w:val="24"/>
        </w:rPr>
        <w:t xml:space="preserve"> </w:t>
      </w:r>
      <w:r w:rsidRPr="006F4A0B">
        <w:rPr>
          <w:rFonts w:ascii="Times New Roman" w:hAnsi="Times New Roman"/>
          <w:sz w:val="24"/>
          <w:szCs w:val="24"/>
        </w:rPr>
        <w:t xml:space="preserve">строго в соответствии с указаниями </w:t>
      </w:r>
      <w:r w:rsidRPr="00553D43">
        <w:rPr>
          <w:rFonts w:ascii="Times New Roman" w:hAnsi="Times New Roman"/>
          <w:sz w:val="24"/>
          <w:szCs w:val="24"/>
        </w:rPr>
        <w:t>Потребителя.</w:t>
      </w:r>
    </w:p>
    <w:p w14:paraId="19730155" w14:textId="77777777" w:rsidR="00F87EF4" w:rsidRPr="006F4A0B" w:rsidRDefault="00F87EF4" w:rsidP="00F87EF4">
      <w:pPr>
        <w:pStyle w:val="a7"/>
        <w:widowControl w:val="0"/>
        <w:suppressLineNumbers/>
        <w:shd w:val="clear" w:color="auto" w:fill="FFFFFF"/>
        <w:tabs>
          <w:tab w:val="left" w:pos="284"/>
          <w:tab w:val="left" w:pos="1134"/>
          <w:tab w:val="left" w:pos="1276"/>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В случае отсутствия четких указаний по зачислению платежа поступившие денежные средства засчитываются в следующем порядке</w:t>
      </w:r>
      <w:bookmarkEnd w:id="10"/>
      <w:r w:rsidRPr="006F4A0B">
        <w:rPr>
          <w:rFonts w:ascii="Times New Roman" w:hAnsi="Times New Roman"/>
          <w:sz w:val="24"/>
          <w:szCs w:val="24"/>
        </w:rPr>
        <w:t xml:space="preserve">: </w:t>
      </w:r>
    </w:p>
    <w:p w14:paraId="6C06E27B" w14:textId="77777777" w:rsidR="00F87EF4" w:rsidRPr="006F4A0B" w:rsidRDefault="00F87EF4" w:rsidP="00F87EF4">
      <w:pPr>
        <w:pStyle w:val="a7"/>
        <w:widowControl w:val="0"/>
        <w:numPr>
          <w:ilvl w:val="1"/>
          <w:numId w:val="3"/>
        </w:numPr>
        <w:suppressLineNumbers/>
        <w:shd w:val="clear" w:color="auto" w:fill="FFFFFF"/>
        <w:tabs>
          <w:tab w:val="left" w:pos="284"/>
          <w:tab w:val="left" w:pos="1134"/>
          <w:tab w:val="left" w:pos="1276"/>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в первую очередь погашается задолженность по возмещению государственной пошлины и других издержек по получению исполнения обязательства в порядке календарной очередности возникновения этого рода задолженности;</w:t>
      </w:r>
    </w:p>
    <w:p w14:paraId="5F2B8942" w14:textId="77777777" w:rsidR="00F87EF4" w:rsidRPr="006F4A0B" w:rsidRDefault="00F87EF4" w:rsidP="00F87EF4">
      <w:pPr>
        <w:pStyle w:val="a7"/>
        <w:widowControl w:val="0"/>
        <w:numPr>
          <w:ilvl w:val="1"/>
          <w:numId w:val="3"/>
        </w:numPr>
        <w:suppressLineNumbers/>
        <w:shd w:val="clear" w:color="auto" w:fill="FFFFFF"/>
        <w:tabs>
          <w:tab w:val="left" w:pos="284"/>
          <w:tab w:val="left" w:pos="1134"/>
          <w:tab w:val="left" w:pos="1276"/>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во вторую очередь – задолженность по уплате пеней, штрафов, неустоек, в том числе процентов за пользование чужими денежными средствами в соответствии со ст. 395 ГК РФ в порядке календарной очередности возникновения этого рода задолженности;</w:t>
      </w:r>
    </w:p>
    <w:p w14:paraId="243D9D7E" w14:textId="77777777" w:rsidR="00F87EF4" w:rsidRPr="006F4A0B" w:rsidRDefault="00F87EF4" w:rsidP="00F87EF4">
      <w:pPr>
        <w:pStyle w:val="a7"/>
        <w:widowControl w:val="0"/>
        <w:numPr>
          <w:ilvl w:val="1"/>
          <w:numId w:val="3"/>
        </w:numPr>
        <w:suppressLineNumbers/>
        <w:shd w:val="clear" w:color="auto" w:fill="FFFFFF"/>
        <w:tabs>
          <w:tab w:val="left" w:pos="284"/>
          <w:tab w:val="left" w:pos="1134"/>
          <w:tab w:val="left" w:pos="1276"/>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 xml:space="preserve">в третью очередь – сумма основного долга последовательно по расчетным периодам, начиная с наиболее раннего по времени возникновения. </w:t>
      </w:r>
    </w:p>
    <w:p w14:paraId="6ACFAF8E" w14:textId="77777777" w:rsidR="00F87EF4" w:rsidRPr="006F4A0B" w:rsidRDefault="00F87EF4" w:rsidP="00F87EF4">
      <w:pPr>
        <w:pStyle w:val="a7"/>
        <w:widowControl w:val="0"/>
        <w:numPr>
          <w:ilvl w:val="1"/>
          <w:numId w:val="1"/>
        </w:numPr>
        <w:suppressLineNumbers/>
        <w:shd w:val="clear" w:color="auto" w:fill="FFFFFF"/>
        <w:tabs>
          <w:tab w:val="left" w:pos="142"/>
          <w:tab w:val="left" w:pos="426"/>
          <w:tab w:val="left" w:pos="1134"/>
          <w:tab w:val="left" w:pos="1276"/>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 xml:space="preserve"> Денежные средства, поступающие на расчетный счет Регионального оператора в качестве оплаты по исполнительным листам на взыскание суммы основного долга, судебных расходов и штрафных санкций, засчитывается в порядке, предусмотренном п. 3.6 настоящего договора.</w:t>
      </w:r>
    </w:p>
    <w:p w14:paraId="3C8ED10C" w14:textId="77777777" w:rsidR="00F87EF4" w:rsidRPr="006F4A0B" w:rsidRDefault="00F87EF4" w:rsidP="00F87EF4">
      <w:pPr>
        <w:pStyle w:val="a7"/>
        <w:widowControl w:val="0"/>
        <w:numPr>
          <w:ilvl w:val="1"/>
          <w:numId w:val="1"/>
        </w:numPr>
        <w:suppressLineNumbers/>
        <w:shd w:val="clear" w:color="auto" w:fill="FFFFFF"/>
        <w:tabs>
          <w:tab w:val="left" w:pos="426"/>
          <w:tab w:val="left" w:pos="1134"/>
          <w:tab w:val="left" w:pos="1276"/>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 xml:space="preserve"> Сверка расчетов по настоящему Договору проводится между Региональным </w:t>
      </w:r>
      <w:r>
        <w:rPr>
          <w:rFonts w:ascii="Times New Roman" w:hAnsi="Times New Roman"/>
          <w:sz w:val="24"/>
          <w:szCs w:val="24"/>
        </w:rPr>
        <w:t>оператором и Потребителем</w:t>
      </w:r>
      <w:r w:rsidRPr="006F4A0B">
        <w:rPr>
          <w:rFonts w:ascii="Times New Roman" w:hAnsi="Times New Roman"/>
          <w:sz w:val="24"/>
          <w:szCs w:val="24"/>
        </w:rPr>
        <w:t xml:space="preserve"> не реже чем </w:t>
      </w:r>
      <w:r>
        <w:rPr>
          <w:rFonts w:ascii="Times New Roman" w:hAnsi="Times New Roman"/>
          <w:sz w:val="24"/>
          <w:szCs w:val="24"/>
        </w:rPr>
        <w:t xml:space="preserve"> 1 (о</w:t>
      </w:r>
      <w:r w:rsidRPr="006F4A0B">
        <w:rPr>
          <w:rFonts w:ascii="Times New Roman" w:hAnsi="Times New Roman"/>
          <w:sz w:val="24"/>
          <w:szCs w:val="24"/>
        </w:rPr>
        <w:t>дин</w:t>
      </w:r>
      <w:r>
        <w:rPr>
          <w:rFonts w:ascii="Times New Roman" w:hAnsi="Times New Roman"/>
          <w:sz w:val="24"/>
          <w:szCs w:val="24"/>
        </w:rPr>
        <w:t>)</w:t>
      </w:r>
      <w:r w:rsidRPr="006F4A0B">
        <w:rPr>
          <w:rFonts w:ascii="Times New Roman" w:hAnsi="Times New Roman"/>
          <w:sz w:val="24"/>
          <w:szCs w:val="24"/>
        </w:rPr>
        <w:t xml:space="preserve"> раз в год по инициативе одной из Сторон путем составления и подписания Сторонами соответствующего акта.</w:t>
      </w:r>
    </w:p>
    <w:p w14:paraId="4DF699F1" w14:textId="77777777" w:rsidR="00F87EF4" w:rsidRPr="006F4A0B" w:rsidRDefault="00F87EF4" w:rsidP="00F87EF4">
      <w:pPr>
        <w:pStyle w:val="a7"/>
        <w:widowControl w:val="0"/>
        <w:numPr>
          <w:ilvl w:val="1"/>
          <w:numId w:val="1"/>
        </w:numPr>
        <w:suppressLineNumbers/>
        <w:shd w:val="clear" w:color="auto" w:fill="FFFFFF"/>
        <w:tabs>
          <w:tab w:val="left" w:pos="426"/>
          <w:tab w:val="left" w:pos="1134"/>
          <w:tab w:val="left" w:pos="1276"/>
        </w:tabs>
        <w:suppressAutoHyphens/>
        <w:spacing w:after="0" w:line="240" w:lineRule="auto"/>
        <w:ind w:left="0" w:firstLine="851"/>
        <w:jc w:val="both"/>
        <w:rPr>
          <w:rFonts w:ascii="Times New Roman" w:hAnsi="Times New Roman"/>
          <w:sz w:val="24"/>
          <w:szCs w:val="24"/>
        </w:rPr>
      </w:pPr>
      <w:bookmarkStart w:id="11" w:name="_Hlk516153599"/>
      <w:r>
        <w:rPr>
          <w:rFonts w:ascii="Times New Roman" w:hAnsi="Times New Roman"/>
          <w:sz w:val="24"/>
          <w:szCs w:val="24"/>
        </w:rPr>
        <w:t xml:space="preserve"> Сторона, </w:t>
      </w:r>
      <w:r w:rsidRPr="006F4A0B">
        <w:rPr>
          <w:rFonts w:ascii="Times New Roman" w:hAnsi="Times New Roman"/>
          <w:sz w:val="24"/>
          <w:szCs w:val="24"/>
        </w:rPr>
        <w:t>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10 рабочих дней со дня его получения или представить мотивированный отказ от его подписания с направлением своего варианта акта сверки расчетов, акт сверки расчетов или мотивированный отказ от его подписания с направлением своего варианта акта сверки расчетов, направляется стороной одним из вышеуказанных способов, позволяющим подтвердить получение адресатом.</w:t>
      </w:r>
      <w:bookmarkStart w:id="12" w:name="_Hlk515358500"/>
      <w:r w:rsidRPr="006F4A0B">
        <w:rPr>
          <w:rFonts w:ascii="Times New Roman" w:hAnsi="Times New Roman"/>
          <w:sz w:val="24"/>
          <w:szCs w:val="24"/>
        </w:rPr>
        <w:t xml:space="preserve"> В случае неполучения ответа в течение 15 рабочих дней со дня направления Стороне акта сверки расчетов, направленный акт считается согласованным и подписанным обеими Сторонами. </w:t>
      </w:r>
    </w:p>
    <w:bookmarkEnd w:id="11"/>
    <w:bookmarkEnd w:id="12"/>
    <w:p w14:paraId="087C9190" w14:textId="77777777" w:rsidR="00F87EF4" w:rsidRDefault="00F87EF4" w:rsidP="00F87EF4">
      <w:pPr>
        <w:pStyle w:val="a7"/>
        <w:widowControl w:val="0"/>
        <w:numPr>
          <w:ilvl w:val="1"/>
          <w:numId w:val="1"/>
        </w:numPr>
        <w:suppressLineNumbers/>
        <w:shd w:val="clear" w:color="auto" w:fill="FFFFFF"/>
        <w:tabs>
          <w:tab w:val="left" w:pos="426"/>
          <w:tab w:val="left" w:pos="1134"/>
          <w:tab w:val="left" w:pos="1276"/>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 xml:space="preserve">При изменении уполномоченными органами утвержденных в установленном действующим законодательством порядке единого тарифа на услугу Регионального </w:t>
      </w:r>
      <w:bookmarkStart w:id="13" w:name="_Hlk516143688"/>
      <w:r w:rsidRPr="006F4A0B">
        <w:rPr>
          <w:rFonts w:ascii="Times New Roman" w:hAnsi="Times New Roman"/>
          <w:sz w:val="24"/>
          <w:szCs w:val="24"/>
        </w:rPr>
        <w:t>оператора и (или) нормативов накопления твердых коммунальных отходов</w:t>
      </w:r>
      <w:bookmarkEnd w:id="13"/>
      <w:r w:rsidRPr="006F4A0B">
        <w:rPr>
          <w:rFonts w:ascii="Times New Roman" w:hAnsi="Times New Roman"/>
          <w:sz w:val="24"/>
          <w:szCs w:val="24"/>
        </w:rPr>
        <w:t>, внесение изменений в настоящий договор не требуется.</w:t>
      </w:r>
    </w:p>
    <w:p w14:paraId="2DE90114" w14:textId="77777777" w:rsidR="00F87EF4" w:rsidRDefault="00F87EF4" w:rsidP="00F87EF4">
      <w:pPr>
        <w:pStyle w:val="a7"/>
        <w:widowControl w:val="0"/>
        <w:numPr>
          <w:ilvl w:val="1"/>
          <w:numId w:val="1"/>
        </w:numPr>
        <w:suppressLineNumbers/>
        <w:shd w:val="clear" w:color="auto" w:fill="FFFFFF"/>
        <w:tabs>
          <w:tab w:val="left" w:pos="426"/>
          <w:tab w:val="left" w:pos="1134"/>
          <w:tab w:val="left" w:pos="1276"/>
        </w:tabs>
        <w:suppressAutoHyphens/>
        <w:spacing w:after="0" w:line="240" w:lineRule="auto"/>
        <w:ind w:left="0" w:firstLine="851"/>
        <w:jc w:val="both"/>
        <w:rPr>
          <w:rFonts w:ascii="Times New Roman" w:hAnsi="Times New Roman"/>
          <w:sz w:val="24"/>
          <w:szCs w:val="24"/>
        </w:rPr>
      </w:pPr>
      <w:r w:rsidRPr="00131B98">
        <w:rPr>
          <w:rFonts w:ascii="Times New Roman" w:hAnsi="Times New Roman"/>
          <w:sz w:val="24"/>
          <w:szCs w:val="24"/>
        </w:rPr>
        <w:t>При наличии у Потребителя задолженности за оказанные услуги по обращению с твердыми коммунальными отходами, крупногабаритными отходами по настоящему договору Региональный оператор вправе в одностороннем порядке изменить очередность распределения денежных средств, поступающих от Потребителя независимо от назначения платежа, указанного в платежном документе.</w:t>
      </w:r>
    </w:p>
    <w:p w14:paraId="5EDB25D8" w14:textId="77777777" w:rsidR="00F87EF4" w:rsidRPr="00131B98" w:rsidRDefault="00F87EF4" w:rsidP="00F87EF4">
      <w:pPr>
        <w:widowControl w:val="0"/>
        <w:suppressLineNumbers/>
        <w:shd w:val="clear" w:color="auto" w:fill="FFFFFF"/>
        <w:tabs>
          <w:tab w:val="left" w:pos="426"/>
          <w:tab w:val="left" w:pos="1134"/>
          <w:tab w:val="left" w:pos="1276"/>
        </w:tabs>
        <w:suppressAutoHyphens/>
        <w:jc w:val="both"/>
        <w:rPr>
          <w:rFonts w:ascii="Times New Roman" w:hAnsi="Times New Roman"/>
          <w:sz w:val="24"/>
          <w:szCs w:val="24"/>
        </w:rPr>
      </w:pPr>
      <w:r>
        <w:rPr>
          <w:rFonts w:ascii="Times New Roman" w:hAnsi="Times New Roman"/>
          <w:sz w:val="24"/>
          <w:szCs w:val="24"/>
        </w:rPr>
        <w:br w:type="page"/>
      </w:r>
    </w:p>
    <w:p w14:paraId="1847B78C" w14:textId="77777777" w:rsidR="00F87EF4" w:rsidRPr="006F4A0B" w:rsidRDefault="00F87EF4" w:rsidP="00F87EF4">
      <w:pPr>
        <w:pStyle w:val="a7"/>
        <w:widowControl w:val="0"/>
        <w:numPr>
          <w:ilvl w:val="0"/>
          <w:numId w:val="1"/>
        </w:numPr>
        <w:suppressLineNumbers/>
        <w:shd w:val="clear" w:color="auto" w:fill="FFFFFF"/>
        <w:tabs>
          <w:tab w:val="left" w:pos="1134"/>
        </w:tabs>
        <w:suppressAutoHyphens/>
        <w:spacing w:after="0" w:line="240" w:lineRule="auto"/>
        <w:contextualSpacing w:val="0"/>
        <w:jc w:val="center"/>
        <w:rPr>
          <w:rFonts w:ascii="Times New Roman" w:hAnsi="Times New Roman"/>
          <w:b/>
          <w:sz w:val="24"/>
          <w:szCs w:val="24"/>
        </w:rPr>
      </w:pPr>
      <w:r w:rsidRPr="006F4A0B">
        <w:rPr>
          <w:rFonts w:ascii="Times New Roman" w:hAnsi="Times New Roman"/>
          <w:b/>
          <w:sz w:val="24"/>
          <w:szCs w:val="24"/>
        </w:rPr>
        <w:lastRenderedPageBreak/>
        <w:t>Бремя содержания контейнерных площадок, специальных площадок для складирования крупногабаритных отходов</w:t>
      </w:r>
    </w:p>
    <w:p w14:paraId="125934CD" w14:textId="77777777" w:rsidR="00F87EF4" w:rsidRPr="006F4A0B" w:rsidRDefault="00F87EF4" w:rsidP="00F87EF4">
      <w:pPr>
        <w:pStyle w:val="a7"/>
        <w:widowControl w:val="0"/>
        <w:numPr>
          <w:ilvl w:val="1"/>
          <w:numId w:val="1"/>
        </w:numPr>
        <w:suppressLineNumbers/>
        <w:shd w:val="clear" w:color="auto" w:fill="FFFFFF"/>
        <w:tabs>
          <w:tab w:val="left" w:pos="567"/>
          <w:tab w:val="left" w:pos="1276"/>
          <w:tab w:val="left" w:pos="1701"/>
        </w:tabs>
        <w:suppressAutoHyphens/>
        <w:spacing w:after="0" w:line="240" w:lineRule="auto"/>
        <w:ind w:left="0" w:firstLine="851"/>
        <w:jc w:val="both"/>
        <w:rPr>
          <w:rFonts w:ascii="Times New Roman" w:hAnsi="Times New Roman"/>
          <w:color w:val="000000"/>
          <w:sz w:val="24"/>
          <w:szCs w:val="24"/>
        </w:rPr>
      </w:pPr>
      <w:r w:rsidRPr="006F4A0B">
        <w:rPr>
          <w:rFonts w:ascii="Times New Roman" w:hAnsi="Times New Roman"/>
          <w:sz w:val="24"/>
          <w:szCs w:val="24"/>
        </w:rPr>
        <w:t>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w:t>
      </w:r>
    </w:p>
    <w:p w14:paraId="034B6622" w14:textId="77777777" w:rsidR="00F87EF4" w:rsidRPr="006F4A0B" w:rsidRDefault="00F87EF4" w:rsidP="00F87EF4">
      <w:pPr>
        <w:pStyle w:val="a7"/>
        <w:widowControl w:val="0"/>
        <w:numPr>
          <w:ilvl w:val="1"/>
          <w:numId w:val="1"/>
        </w:numPr>
        <w:suppressLineNumbers/>
        <w:shd w:val="clear" w:color="auto" w:fill="FFFFFF"/>
        <w:tabs>
          <w:tab w:val="left" w:pos="567"/>
          <w:tab w:val="left" w:pos="1276"/>
          <w:tab w:val="left" w:pos="1701"/>
        </w:tabs>
        <w:suppressAutoHyphens/>
        <w:spacing w:after="0" w:line="240" w:lineRule="auto"/>
        <w:ind w:left="0" w:firstLine="851"/>
        <w:jc w:val="both"/>
        <w:rPr>
          <w:rFonts w:ascii="Times New Roman" w:hAnsi="Times New Roman"/>
          <w:sz w:val="24"/>
          <w:szCs w:val="24"/>
        </w:rPr>
      </w:pPr>
      <w:r w:rsidRPr="006F4A0B">
        <w:rPr>
          <w:rFonts w:ascii="Times New Roman" w:hAnsi="Times New Roman"/>
          <w:color w:val="000000"/>
          <w:sz w:val="24"/>
          <w:szCs w:val="24"/>
        </w:rPr>
        <w:t xml:space="preserve"> </w:t>
      </w:r>
      <w:r w:rsidRPr="006F4A0B">
        <w:rPr>
          <w:rFonts w:ascii="Times New Roman" w:hAnsi="Times New Roman"/>
          <w:sz w:val="24"/>
          <w:szCs w:val="24"/>
        </w:rPr>
        <w:t xml:space="preserve">Бремя содержания контейнерных площадок, специальных площадок для складирования крупногабаритных отходов, расположенных на придомовой территории и входящих в состав общего имущества собственников помещений в многоквартирных домах, несёт </w:t>
      </w:r>
      <w:r>
        <w:rPr>
          <w:rFonts w:ascii="Times New Roman" w:hAnsi="Times New Roman"/>
          <w:sz w:val="24"/>
          <w:szCs w:val="24"/>
        </w:rPr>
        <w:t xml:space="preserve"> Представить Потребителя</w:t>
      </w:r>
      <w:r w:rsidRPr="00676923">
        <w:rPr>
          <w:rFonts w:ascii="Times New Roman" w:hAnsi="Times New Roman"/>
          <w:sz w:val="24"/>
          <w:szCs w:val="24"/>
        </w:rPr>
        <w:t>.</w:t>
      </w:r>
      <w:r>
        <w:rPr>
          <w:rFonts w:ascii="Times New Roman" w:hAnsi="Times New Roman"/>
          <w:strike/>
          <w:sz w:val="24"/>
          <w:szCs w:val="24"/>
        </w:rPr>
        <w:t xml:space="preserve"> </w:t>
      </w:r>
      <w:r w:rsidRPr="0036715A">
        <w:rPr>
          <w:rFonts w:ascii="Times New Roman" w:hAnsi="Times New Roman"/>
          <w:sz w:val="24"/>
          <w:szCs w:val="24"/>
        </w:rPr>
        <w:t xml:space="preserve"> </w:t>
      </w:r>
    </w:p>
    <w:p w14:paraId="7E99C8AA" w14:textId="77777777" w:rsidR="00F87EF4" w:rsidRPr="006F4A0B" w:rsidRDefault="00F87EF4" w:rsidP="00F87EF4">
      <w:pPr>
        <w:pStyle w:val="a7"/>
        <w:widowControl w:val="0"/>
        <w:numPr>
          <w:ilvl w:val="1"/>
          <w:numId w:val="1"/>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Бремя содержания контейнерных площадок, специальных площадок для складирования крупногабаритных отходов, не расположенных на придомовой территории и не входящих в состав общего имущества собственников помещений в многоквартирных домах, несет орган местного самоуправления муниципального образования, в границах которого расположена такая площадка, или иное лицо, установленное законодательством РФ.</w:t>
      </w:r>
    </w:p>
    <w:p w14:paraId="6CB4294E" w14:textId="77777777" w:rsidR="00F87EF4" w:rsidRPr="006F4A0B" w:rsidRDefault="00F87EF4" w:rsidP="00F87EF4">
      <w:pPr>
        <w:widowControl w:val="0"/>
        <w:suppressLineNumbers/>
        <w:shd w:val="clear" w:color="auto" w:fill="FFFFFF"/>
        <w:tabs>
          <w:tab w:val="left" w:pos="426"/>
          <w:tab w:val="left" w:pos="1134"/>
        </w:tabs>
        <w:suppressAutoHyphens/>
        <w:ind w:left="851"/>
        <w:jc w:val="both"/>
        <w:rPr>
          <w:rFonts w:ascii="Times New Roman" w:hAnsi="Times New Roman"/>
          <w:sz w:val="24"/>
          <w:szCs w:val="24"/>
        </w:rPr>
      </w:pPr>
    </w:p>
    <w:p w14:paraId="56A1765E" w14:textId="77777777" w:rsidR="00F87EF4" w:rsidRPr="006F4A0B" w:rsidRDefault="00F87EF4" w:rsidP="00F87EF4">
      <w:pPr>
        <w:pStyle w:val="a7"/>
        <w:widowControl w:val="0"/>
        <w:numPr>
          <w:ilvl w:val="0"/>
          <w:numId w:val="1"/>
        </w:numPr>
        <w:suppressLineNumbers/>
        <w:shd w:val="clear" w:color="auto" w:fill="FFFFFF"/>
        <w:tabs>
          <w:tab w:val="left" w:pos="1134"/>
        </w:tabs>
        <w:suppressAutoHyphens/>
        <w:spacing w:after="0" w:line="240" w:lineRule="auto"/>
        <w:ind w:left="0" w:firstLine="851"/>
        <w:contextualSpacing w:val="0"/>
        <w:jc w:val="center"/>
        <w:rPr>
          <w:rFonts w:ascii="Times New Roman" w:hAnsi="Times New Roman"/>
          <w:b/>
          <w:sz w:val="24"/>
          <w:szCs w:val="24"/>
        </w:rPr>
      </w:pPr>
      <w:r w:rsidRPr="006F4A0B">
        <w:rPr>
          <w:rFonts w:ascii="Times New Roman" w:hAnsi="Times New Roman"/>
          <w:b/>
          <w:sz w:val="24"/>
          <w:szCs w:val="24"/>
        </w:rPr>
        <w:t>Права и обязанности Сторон</w:t>
      </w:r>
    </w:p>
    <w:p w14:paraId="0B46D6AF" w14:textId="77777777" w:rsidR="00F87EF4" w:rsidRPr="00AB355B" w:rsidRDefault="00F87EF4" w:rsidP="00F87EF4">
      <w:pPr>
        <w:pStyle w:val="a7"/>
        <w:widowControl w:val="0"/>
        <w:numPr>
          <w:ilvl w:val="1"/>
          <w:numId w:val="1"/>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b/>
          <w:sz w:val="24"/>
          <w:szCs w:val="24"/>
        </w:rPr>
      </w:pPr>
      <w:bookmarkStart w:id="14" w:name="_Hlk505679122"/>
      <w:bookmarkEnd w:id="8"/>
      <w:r w:rsidRPr="00AB355B">
        <w:rPr>
          <w:rFonts w:ascii="Times New Roman" w:hAnsi="Times New Roman"/>
          <w:b/>
          <w:sz w:val="24"/>
          <w:szCs w:val="24"/>
        </w:rPr>
        <w:t>Региональный оператор обязан:</w:t>
      </w:r>
    </w:p>
    <w:p w14:paraId="37A6A595" w14:textId="77777777" w:rsidR="00F87EF4" w:rsidRPr="006F4A0B" w:rsidRDefault="00F87EF4" w:rsidP="00F87EF4">
      <w:pPr>
        <w:pStyle w:val="ConsPlusNormal"/>
        <w:numPr>
          <w:ilvl w:val="2"/>
          <w:numId w:val="1"/>
        </w:numPr>
        <w:tabs>
          <w:tab w:val="left" w:pos="426"/>
          <w:tab w:val="left" w:pos="1134"/>
        </w:tabs>
        <w:ind w:left="0" w:firstLine="851"/>
        <w:jc w:val="both"/>
        <w:rPr>
          <w:rFonts w:ascii="Times New Roman" w:hAnsi="Times New Roman" w:cs="Times New Roman"/>
          <w:sz w:val="24"/>
          <w:szCs w:val="24"/>
        </w:rPr>
      </w:pPr>
      <w:r w:rsidRPr="006F4A0B">
        <w:rPr>
          <w:rFonts w:ascii="Times New Roman" w:hAnsi="Times New Roman" w:cs="Times New Roman"/>
          <w:sz w:val="24"/>
          <w:szCs w:val="24"/>
        </w:rPr>
        <w:t xml:space="preserve"> обеспечивать прием твердых коммунальных отходов в объеме и месте, которые определены в </w:t>
      </w:r>
      <w:hyperlink w:anchor="P183" w:history="1">
        <w:r w:rsidRPr="006F4A0B">
          <w:rPr>
            <w:rFonts w:ascii="Times New Roman" w:hAnsi="Times New Roman" w:cs="Times New Roman"/>
            <w:sz w:val="24"/>
            <w:szCs w:val="24"/>
          </w:rPr>
          <w:t>приложении</w:t>
        </w:r>
      </w:hyperlink>
      <w:r w:rsidRPr="006F4A0B">
        <w:rPr>
          <w:rFonts w:ascii="Times New Roman" w:hAnsi="Times New Roman" w:cs="Times New Roman"/>
          <w:sz w:val="24"/>
          <w:szCs w:val="24"/>
        </w:rPr>
        <w:t xml:space="preserve"> к настоящему Договору;</w:t>
      </w:r>
    </w:p>
    <w:p w14:paraId="0F2B0CD7" w14:textId="77777777" w:rsidR="00F87EF4" w:rsidRPr="006F4A0B" w:rsidRDefault="00F87EF4" w:rsidP="00F87EF4">
      <w:pPr>
        <w:pStyle w:val="ConsPlusNormal"/>
        <w:numPr>
          <w:ilvl w:val="2"/>
          <w:numId w:val="1"/>
        </w:numPr>
        <w:tabs>
          <w:tab w:val="left" w:pos="426"/>
          <w:tab w:val="left" w:pos="1134"/>
        </w:tabs>
        <w:ind w:left="0" w:firstLine="851"/>
        <w:jc w:val="both"/>
        <w:rPr>
          <w:rFonts w:ascii="Times New Roman" w:hAnsi="Times New Roman" w:cs="Times New Roman"/>
          <w:sz w:val="24"/>
          <w:szCs w:val="24"/>
        </w:rPr>
      </w:pPr>
      <w:r w:rsidRPr="006F4A0B">
        <w:rPr>
          <w:rFonts w:ascii="Times New Roman" w:hAnsi="Times New Roman" w:cs="Times New Roman"/>
          <w:sz w:val="24"/>
          <w:szCs w:val="24"/>
        </w:rPr>
        <w:t xml:space="preserve">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01984111" w14:textId="77777777" w:rsidR="00F87EF4" w:rsidRPr="006F4A0B" w:rsidRDefault="00F87EF4" w:rsidP="00F87EF4">
      <w:pPr>
        <w:pStyle w:val="ConsPlusNormal"/>
        <w:numPr>
          <w:ilvl w:val="2"/>
          <w:numId w:val="1"/>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предоставлять Потребителю</w:t>
      </w:r>
      <w:r w:rsidRPr="006F4A0B">
        <w:rPr>
          <w:rFonts w:ascii="Times New Roman" w:hAnsi="Times New Roman" w:cs="Times New Roman"/>
          <w:sz w:val="24"/>
          <w:szCs w:val="24"/>
        </w:rPr>
        <w:t xml:space="preserve">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4904DC0D" w14:textId="77777777" w:rsidR="00F87EF4" w:rsidRDefault="00F87EF4" w:rsidP="00F87EF4">
      <w:pPr>
        <w:pStyle w:val="ConsPlusNormal"/>
        <w:numPr>
          <w:ilvl w:val="2"/>
          <w:numId w:val="1"/>
        </w:numPr>
        <w:tabs>
          <w:tab w:val="left" w:pos="426"/>
          <w:tab w:val="left" w:pos="1134"/>
        </w:tabs>
        <w:ind w:left="0" w:firstLine="851"/>
        <w:jc w:val="both"/>
        <w:rPr>
          <w:rFonts w:ascii="Times New Roman" w:hAnsi="Times New Roman" w:cs="Times New Roman"/>
          <w:sz w:val="24"/>
          <w:szCs w:val="24"/>
        </w:rPr>
      </w:pPr>
      <w:r w:rsidRPr="006F4A0B">
        <w:rPr>
          <w:rFonts w:ascii="Times New Roman" w:hAnsi="Times New Roman" w:cs="Times New Roman"/>
          <w:sz w:val="24"/>
          <w:szCs w:val="24"/>
        </w:rPr>
        <w:t>отвечать н</w:t>
      </w:r>
      <w:r>
        <w:rPr>
          <w:rFonts w:ascii="Times New Roman" w:hAnsi="Times New Roman" w:cs="Times New Roman"/>
          <w:sz w:val="24"/>
          <w:szCs w:val="24"/>
        </w:rPr>
        <w:t>а жалобы и обращения Потребителя</w:t>
      </w:r>
      <w:r w:rsidRPr="006F4A0B">
        <w:rPr>
          <w:rFonts w:ascii="Times New Roman" w:hAnsi="Times New Roman" w:cs="Times New Roman"/>
          <w:sz w:val="24"/>
          <w:szCs w:val="24"/>
        </w:rPr>
        <w:t xml:space="preserve"> по вопросам, связанным с исполнением настоящего Договора, в течение срока, установленного законодательством Российской Федерации для</w:t>
      </w:r>
      <w:r>
        <w:rPr>
          <w:rFonts w:ascii="Times New Roman" w:hAnsi="Times New Roman" w:cs="Times New Roman"/>
          <w:sz w:val="24"/>
          <w:szCs w:val="24"/>
        </w:rPr>
        <w:t xml:space="preserve"> рассмотрения обращений граждан. </w:t>
      </w:r>
    </w:p>
    <w:bookmarkEnd w:id="14"/>
    <w:p w14:paraId="5A7AC560" w14:textId="77777777" w:rsidR="00F87EF4" w:rsidRPr="006F4A0B" w:rsidRDefault="00F87EF4" w:rsidP="00F87EF4">
      <w:pPr>
        <w:pStyle w:val="a7"/>
        <w:widowControl w:val="0"/>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 xml:space="preserve">5.2. </w:t>
      </w:r>
      <w:r w:rsidRPr="003F07C1">
        <w:rPr>
          <w:rFonts w:ascii="Times New Roman" w:hAnsi="Times New Roman"/>
          <w:b/>
          <w:sz w:val="24"/>
          <w:szCs w:val="24"/>
        </w:rPr>
        <w:t>Региональный оператор имеет право:</w:t>
      </w:r>
    </w:p>
    <w:p w14:paraId="32F2D356" w14:textId="77777777" w:rsidR="00F87EF4" w:rsidRPr="006F4A0B" w:rsidRDefault="00F87EF4" w:rsidP="00F87EF4">
      <w:pPr>
        <w:pStyle w:val="ConsPlusNormal"/>
        <w:numPr>
          <w:ilvl w:val="2"/>
          <w:numId w:val="4"/>
        </w:numPr>
        <w:tabs>
          <w:tab w:val="left" w:pos="426"/>
          <w:tab w:val="left" w:pos="1134"/>
        </w:tabs>
        <w:ind w:left="0" w:firstLine="851"/>
        <w:jc w:val="both"/>
        <w:rPr>
          <w:rFonts w:ascii="Times New Roman" w:hAnsi="Times New Roman" w:cs="Times New Roman"/>
          <w:sz w:val="24"/>
          <w:szCs w:val="24"/>
        </w:rPr>
      </w:pPr>
      <w:r w:rsidRPr="006F4A0B">
        <w:rPr>
          <w:rFonts w:ascii="Times New Roman" w:hAnsi="Times New Roman" w:cs="Times New Roman"/>
          <w:sz w:val="24"/>
          <w:szCs w:val="24"/>
        </w:rPr>
        <w:t>осуществлять контроль за учетом объема и (или) массы принятых твердых коммунальных отходов;</w:t>
      </w:r>
    </w:p>
    <w:p w14:paraId="28A24D74" w14:textId="77777777" w:rsidR="00F87EF4" w:rsidRPr="006F4A0B" w:rsidRDefault="00F87EF4" w:rsidP="00F87EF4">
      <w:pPr>
        <w:pStyle w:val="ConsPlusNormal"/>
        <w:numPr>
          <w:ilvl w:val="2"/>
          <w:numId w:val="4"/>
        </w:numPr>
        <w:tabs>
          <w:tab w:val="left" w:pos="426"/>
          <w:tab w:val="left" w:pos="1134"/>
        </w:tabs>
        <w:ind w:left="0" w:firstLine="851"/>
        <w:jc w:val="both"/>
        <w:rPr>
          <w:rFonts w:ascii="Times New Roman" w:hAnsi="Times New Roman" w:cs="Times New Roman"/>
          <w:sz w:val="24"/>
          <w:szCs w:val="24"/>
        </w:rPr>
      </w:pPr>
      <w:r w:rsidRPr="006F4A0B">
        <w:rPr>
          <w:rFonts w:ascii="Times New Roman" w:hAnsi="Times New Roman" w:cs="Times New Roman"/>
          <w:sz w:val="24"/>
          <w:szCs w:val="24"/>
        </w:rPr>
        <w:t>инициировать проведение сверки расчетов по настоящему Договору;</w:t>
      </w:r>
    </w:p>
    <w:p w14:paraId="7582325B" w14:textId="77777777" w:rsidR="00F87EF4" w:rsidRPr="006F4A0B" w:rsidRDefault="00F87EF4" w:rsidP="00F87EF4">
      <w:pPr>
        <w:pStyle w:val="ConsPlusNormal"/>
        <w:numPr>
          <w:ilvl w:val="2"/>
          <w:numId w:val="4"/>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Потребителя</w:t>
      </w:r>
      <w:r w:rsidRPr="006F4A0B">
        <w:rPr>
          <w:rFonts w:ascii="Times New Roman" w:hAnsi="Times New Roman" w:cs="Times New Roman"/>
          <w:sz w:val="24"/>
          <w:szCs w:val="24"/>
        </w:rPr>
        <w:t xml:space="preserve"> оплаты оказанных по настоящему Договору в объемах и в сроки, указанные в настоящем Договоре;</w:t>
      </w:r>
    </w:p>
    <w:p w14:paraId="1ED2B762" w14:textId="77777777" w:rsidR="00F87EF4" w:rsidRPr="006F4A0B" w:rsidRDefault="00F87EF4" w:rsidP="00F87EF4">
      <w:pPr>
        <w:pStyle w:val="ConsPlusNormal"/>
        <w:numPr>
          <w:ilvl w:val="2"/>
          <w:numId w:val="4"/>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требовать от Потребителя</w:t>
      </w:r>
      <w:r w:rsidRPr="006F4A0B">
        <w:rPr>
          <w:rFonts w:ascii="Times New Roman" w:hAnsi="Times New Roman" w:cs="Times New Roman"/>
          <w:sz w:val="24"/>
          <w:szCs w:val="24"/>
        </w:rPr>
        <w:t xml:space="preserve"> уплаты неустойки за нарушение условий оплаты услуг; </w:t>
      </w:r>
    </w:p>
    <w:p w14:paraId="14D1FADA" w14:textId="77777777" w:rsidR="00F87EF4" w:rsidRDefault="00F87EF4" w:rsidP="00F87EF4">
      <w:pPr>
        <w:pStyle w:val="ConsPlusNormal"/>
        <w:numPr>
          <w:ilvl w:val="2"/>
          <w:numId w:val="4"/>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6F4A0B">
        <w:rPr>
          <w:rFonts w:ascii="Times New Roman" w:hAnsi="Times New Roman" w:cs="Times New Roman"/>
          <w:sz w:val="24"/>
          <w:szCs w:val="24"/>
        </w:rPr>
        <w:t>на реализацию иных прав, предусмотренных нормативными правовыми актами Росси</w:t>
      </w:r>
      <w:r>
        <w:rPr>
          <w:rFonts w:ascii="Times New Roman" w:hAnsi="Times New Roman" w:cs="Times New Roman"/>
          <w:sz w:val="24"/>
          <w:szCs w:val="24"/>
        </w:rPr>
        <w:t>йской Федерации и  Псковской области;</w:t>
      </w:r>
    </w:p>
    <w:p w14:paraId="56914546" w14:textId="77777777" w:rsidR="00F87EF4" w:rsidRDefault="00F87EF4" w:rsidP="00F87EF4">
      <w:pPr>
        <w:pStyle w:val="ConsPlusNormal"/>
        <w:numPr>
          <w:ilvl w:val="2"/>
          <w:numId w:val="4"/>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по необходимости предоставить Представителю Потребителей  контейнер  по  акту  приема-передачи  по форме,  согласованной   Сторонами  (Приложение  №2).  </w:t>
      </w:r>
    </w:p>
    <w:p w14:paraId="1E1B8498" w14:textId="77777777" w:rsidR="00F87EF4" w:rsidRDefault="00F87EF4" w:rsidP="00F87EF4">
      <w:pPr>
        <w:pStyle w:val="ConsPlusNormal"/>
        <w:tabs>
          <w:tab w:val="left" w:pos="426"/>
          <w:tab w:val="left" w:pos="1134"/>
        </w:tabs>
        <w:ind w:left="851"/>
        <w:jc w:val="both"/>
        <w:rPr>
          <w:rFonts w:ascii="Times New Roman" w:hAnsi="Times New Roman" w:cs="Times New Roman"/>
          <w:sz w:val="24"/>
          <w:szCs w:val="24"/>
        </w:rPr>
      </w:pPr>
    </w:p>
    <w:p w14:paraId="20BA7FDB" w14:textId="77777777" w:rsidR="00F87EF4" w:rsidRPr="003F07C1" w:rsidRDefault="00F87EF4" w:rsidP="00F87EF4">
      <w:pPr>
        <w:pStyle w:val="a7"/>
        <w:widowControl w:val="0"/>
        <w:numPr>
          <w:ilvl w:val="1"/>
          <w:numId w:val="4"/>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b/>
          <w:sz w:val="24"/>
          <w:szCs w:val="24"/>
        </w:rPr>
      </w:pPr>
      <w:r>
        <w:rPr>
          <w:rFonts w:ascii="Times New Roman" w:hAnsi="Times New Roman"/>
          <w:b/>
          <w:sz w:val="24"/>
          <w:szCs w:val="24"/>
        </w:rPr>
        <w:t>Потребитель</w:t>
      </w:r>
      <w:r w:rsidRPr="003F07C1">
        <w:rPr>
          <w:rFonts w:ascii="Times New Roman" w:hAnsi="Times New Roman"/>
          <w:b/>
          <w:sz w:val="24"/>
          <w:szCs w:val="24"/>
        </w:rPr>
        <w:t xml:space="preserve"> обязан:</w:t>
      </w:r>
    </w:p>
    <w:p w14:paraId="2DC7B6B9" w14:textId="77777777" w:rsidR="00F87EF4" w:rsidRDefault="00F87EF4" w:rsidP="00F87EF4">
      <w:pPr>
        <w:pStyle w:val="ConsPlusNormal"/>
        <w:numPr>
          <w:ilvl w:val="2"/>
          <w:numId w:val="4"/>
        </w:numPr>
        <w:tabs>
          <w:tab w:val="left" w:pos="426"/>
          <w:tab w:val="left" w:pos="1134"/>
        </w:tabs>
        <w:ind w:left="0" w:firstLine="851"/>
        <w:jc w:val="both"/>
        <w:rPr>
          <w:rFonts w:ascii="Times New Roman" w:hAnsi="Times New Roman" w:cs="Times New Roman"/>
          <w:sz w:val="24"/>
          <w:szCs w:val="24"/>
        </w:rPr>
      </w:pPr>
      <w:r w:rsidRPr="00634B8A">
        <w:rPr>
          <w:rFonts w:ascii="Times New Roman" w:hAnsi="Times New Roman" w:cs="Times New Roman"/>
          <w:sz w:val="24"/>
          <w:szCs w:val="24"/>
        </w:rPr>
        <w:t>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w:t>
      </w:r>
      <w:r>
        <w:rPr>
          <w:rFonts w:ascii="Times New Roman" w:hAnsi="Times New Roman" w:cs="Times New Roman"/>
          <w:sz w:val="24"/>
          <w:szCs w:val="24"/>
        </w:rPr>
        <w:t xml:space="preserve">вердыми коммунальными отходами; </w:t>
      </w:r>
    </w:p>
    <w:p w14:paraId="61B99997" w14:textId="77777777" w:rsidR="00F87EF4" w:rsidRPr="00486D9D" w:rsidRDefault="00F87EF4" w:rsidP="00F87EF4">
      <w:pPr>
        <w:pStyle w:val="ConsPlusNormal"/>
        <w:numPr>
          <w:ilvl w:val="2"/>
          <w:numId w:val="4"/>
        </w:numPr>
        <w:tabs>
          <w:tab w:val="left" w:pos="426"/>
          <w:tab w:val="left" w:pos="1134"/>
        </w:tabs>
        <w:ind w:left="0" w:firstLine="851"/>
        <w:jc w:val="both"/>
        <w:rPr>
          <w:rFonts w:ascii="Times New Roman" w:hAnsi="Times New Roman" w:cs="Times New Roman"/>
          <w:sz w:val="24"/>
          <w:szCs w:val="24"/>
        </w:rPr>
      </w:pPr>
      <w:r w:rsidRPr="00486D9D">
        <w:rPr>
          <w:rFonts w:ascii="Times New Roman" w:hAnsi="Times New Roman" w:cs="Times New Roman"/>
          <w:sz w:val="24"/>
          <w:szCs w:val="24"/>
        </w:rPr>
        <w:t>обеспечивать учет объема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03 июня 2016 г. № 505 «Об утверждении Правил коммерческого учета объема и (или) массы твердых коммунальных отходов»;</w:t>
      </w:r>
    </w:p>
    <w:p w14:paraId="28463383" w14:textId="77777777" w:rsidR="00F87EF4" w:rsidRPr="00634B8A" w:rsidRDefault="00F87EF4" w:rsidP="00F87EF4">
      <w:pPr>
        <w:pStyle w:val="ConsPlusNormal"/>
        <w:numPr>
          <w:ilvl w:val="2"/>
          <w:numId w:val="4"/>
        </w:numPr>
        <w:tabs>
          <w:tab w:val="left" w:pos="426"/>
          <w:tab w:val="left" w:pos="1134"/>
        </w:tabs>
        <w:ind w:left="0" w:firstLine="851"/>
        <w:jc w:val="both"/>
        <w:rPr>
          <w:rFonts w:ascii="Times New Roman" w:hAnsi="Times New Roman" w:cs="Times New Roman"/>
          <w:sz w:val="24"/>
          <w:szCs w:val="24"/>
        </w:rPr>
      </w:pPr>
      <w:r w:rsidRPr="00634B8A">
        <w:rPr>
          <w:rFonts w:ascii="Times New Roman" w:hAnsi="Times New Roman" w:cs="Times New Roman"/>
          <w:sz w:val="24"/>
          <w:szCs w:val="24"/>
        </w:rPr>
        <w:lastRenderedPageBreak/>
        <w:t xml:space="preserve"> производить оплату по настоящему Договору в порядке, размере и в сроки, которые определены настоящим Договором;</w:t>
      </w:r>
    </w:p>
    <w:p w14:paraId="2832F385" w14:textId="77777777" w:rsidR="00F87EF4" w:rsidRPr="006F4A0B" w:rsidRDefault="00F87EF4" w:rsidP="00F87EF4">
      <w:pPr>
        <w:pStyle w:val="ConsPlusNormal"/>
        <w:numPr>
          <w:ilvl w:val="2"/>
          <w:numId w:val="4"/>
        </w:numPr>
        <w:tabs>
          <w:tab w:val="left" w:pos="426"/>
          <w:tab w:val="left" w:pos="1134"/>
        </w:tabs>
        <w:ind w:left="0" w:firstLine="851"/>
        <w:jc w:val="both"/>
        <w:rPr>
          <w:rFonts w:ascii="Times New Roman" w:hAnsi="Times New Roman" w:cs="Times New Roman"/>
          <w:sz w:val="24"/>
          <w:szCs w:val="24"/>
        </w:rPr>
      </w:pPr>
      <w:r w:rsidRPr="006F4A0B">
        <w:rPr>
          <w:rFonts w:ascii="Times New Roman" w:hAnsi="Times New Roman" w:cs="Times New Roman"/>
          <w:sz w:val="24"/>
          <w:szCs w:val="24"/>
        </w:rPr>
        <w:t>обеспечивать складирование твердых коммунальных отходов в контейнеры или иные места в соответствии с приложением к настоящему Договору;</w:t>
      </w:r>
    </w:p>
    <w:p w14:paraId="45B5015E" w14:textId="77777777" w:rsidR="00F87EF4" w:rsidRPr="006F4A0B" w:rsidRDefault="00F87EF4" w:rsidP="00F87EF4">
      <w:pPr>
        <w:pStyle w:val="ConsPlusNormal"/>
        <w:numPr>
          <w:ilvl w:val="2"/>
          <w:numId w:val="4"/>
        </w:numPr>
        <w:tabs>
          <w:tab w:val="left" w:pos="284"/>
          <w:tab w:val="left" w:pos="1134"/>
        </w:tabs>
        <w:ind w:left="0" w:firstLine="851"/>
        <w:jc w:val="both"/>
        <w:rPr>
          <w:rFonts w:ascii="Times New Roman" w:hAnsi="Times New Roman" w:cs="Times New Roman"/>
          <w:sz w:val="24"/>
          <w:szCs w:val="24"/>
        </w:rPr>
      </w:pPr>
      <w:r w:rsidRPr="006F4A0B">
        <w:rPr>
          <w:rFonts w:ascii="Times New Roman" w:hAnsi="Times New Roman" w:cs="Times New Roman"/>
          <w:sz w:val="24"/>
          <w:szCs w:val="24"/>
        </w:rPr>
        <w:t>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r>
        <w:rPr>
          <w:rFonts w:ascii="Times New Roman" w:hAnsi="Times New Roman" w:cs="Times New Roman"/>
          <w:sz w:val="24"/>
          <w:szCs w:val="24"/>
        </w:rPr>
        <w:t xml:space="preserve"> (ртутные лампы, батарейки,  отработанные покрышки  и т.д.)</w:t>
      </w:r>
      <w:r w:rsidRPr="006F4A0B">
        <w:rPr>
          <w:rFonts w:ascii="Times New Roman" w:hAnsi="Times New Roman" w:cs="Times New Roman"/>
          <w:sz w:val="24"/>
          <w:szCs w:val="24"/>
        </w:rPr>
        <w:t>;</w:t>
      </w:r>
      <w:r>
        <w:rPr>
          <w:rFonts w:ascii="Times New Roman" w:hAnsi="Times New Roman" w:cs="Times New Roman"/>
          <w:sz w:val="24"/>
          <w:szCs w:val="24"/>
        </w:rPr>
        <w:t xml:space="preserve"> </w:t>
      </w:r>
    </w:p>
    <w:p w14:paraId="4C025B00" w14:textId="77777777" w:rsidR="00F87EF4" w:rsidRPr="006F4A0B" w:rsidRDefault="00F87EF4" w:rsidP="00F87EF4">
      <w:pPr>
        <w:pStyle w:val="ConsPlusNormal"/>
        <w:numPr>
          <w:ilvl w:val="2"/>
          <w:numId w:val="4"/>
        </w:numPr>
        <w:tabs>
          <w:tab w:val="left" w:pos="284"/>
          <w:tab w:val="left" w:pos="567"/>
          <w:tab w:val="left" w:pos="1134"/>
        </w:tabs>
        <w:ind w:left="0" w:firstLine="851"/>
        <w:jc w:val="both"/>
        <w:rPr>
          <w:rFonts w:ascii="Times New Roman" w:hAnsi="Times New Roman" w:cs="Times New Roman"/>
          <w:sz w:val="24"/>
          <w:szCs w:val="24"/>
        </w:rPr>
      </w:pPr>
      <w:r w:rsidRPr="006F4A0B">
        <w:rPr>
          <w:rFonts w:ascii="Times New Roman" w:hAnsi="Times New Roman" w:cs="Times New Roman"/>
          <w:sz w:val="24"/>
          <w:szCs w:val="24"/>
        </w:rPr>
        <w:t>уведомить Регионального оператора любым доступным способом (почтовое отправление, факсограмма, информационно-телекоммуникационная сеть "Интернет"), позволяющим подтвердить его получение адресатом, об изменении показателей, влияющих на размер платы по настоящему Договору.</w:t>
      </w:r>
    </w:p>
    <w:p w14:paraId="1169DF67" w14:textId="77777777" w:rsidR="00F87EF4" w:rsidRPr="00B325D7" w:rsidRDefault="00F87EF4" w:rsidP="00F87EF4">
      <w:pPr>
        <w:pStyle w:val="ConsPlusNormal"/>
        <w:numPr>
          <w:ilvl w:val="2"/>
          <w:numId w:val="4"/>
        </w:numPr>
        <w:tabs>
          <w:tab w:val="left" w:pos="426"/>
          <w:tab w:val="left" w:pos="1701"/>
        </w:tabs>
        <w:ind w:left="0" w:firstLine="708"/>
        <w:jc w:val="both"/>
        <w:rPr>
          <w:rFonts w:ascii="Times New Roman" w:hAnsi="Times New Roman" w:cs="Times New Roman"/>
          <w:sz w:val="24"/>
          <w:szCs w:val="24"/>
        </w:rPr>
      </w:pPr>
      <w:r w:rsidRPr="00B325D7">
        <w:rPr>
          <w:rFonts w:ascii="Times New Roman" w:hAnsi="Times New Roman" w:cs="Times New Roman"/>
          <w:sz w:val="24"/>
          <w:szCs w:val="24"/>
        </w:rPr>
        <w:t>не допускать перемещения контейнера (ов) и/или бункера (ов) с площадки без согласования с Региональным оператором;</w:t>
      </w:r>
    </w:p>
    <w:p w14:paraId="25AC2213" w14:textId="77777777" w:rsidR="00F87EF4" w:rsidRPr="00712908" w:rsidRDefault="00F87EF4" w:rsidP="00F87EF4">
      <w:pPr>
        <w:pStyle w:val="ConsPlusNormal"/>
        <w:numPr>
          <w:ilvl w:val="2"/>
          <w:numId w:val="4"/>
        </w:numPr>
        <w:tabs>
          <w:tab w:val="left" w:pos="426"/>
          <w:tab w:val="left" w:pos="1276"/>
        </w:tabs>
        <w:ind w:left="0" w:firstLine="567"/>
        <w:jc w:val="both"/>
        <w:rPr>
          <w:rFonts w:ascii="Times New Roman" w:hAnsi="Times New Roman" w:cs="Times New Roman"/>
          <w:sz w:val="24"/>
          <w:szCs w:val="24"/>
        </w:rPr>
      </w:pPr>
      <w:r w:rsidRPr="00712908">
        <w:rPr>
          <w:rFonts w:ascii="Times New Roman" w:hAnsi="Times New Roman" w:cs="Times New Roman"/>
          <w:sz w:val="24"/>
          <w:szCs w:val="24"/>
        </w:rPr>
        <w:t xml:space="preserve">обеспечить складирование твердых коммунальных отходов, в технически исправный (ые) контейнер </w:t>
      </w:r>
      <w:r>
        <w:rPr>
          <w:rFonts w:ascii="Times New Roman" w:hAnsi="Times New Roman" w:cs="Times New Roman"/>
          <w:sz w:val="24"/>
          <w:szCs w:val="24"/>
        </w:rPr>
        <w:t xml:space="preserve">(ры) или иные  места  в  соответствии  с Приложением  к  настоящему  договору; </w:t>
      </w:r>
    </w:p>
    <w:p w14:paraId="57A3FA75" w14:textId="77777777" w:rsidR="00F87EF4" w:rsidRDefault="00F87EF4" w:rsidP="00F87EF4">
      <w:pPr>
        <w:pStyle w:val="ConsPlusNormal"/>
        <w:numPr>
          <w:ilvl w:val="2"/>
          <w:numId w:val="4"/>
        </w:numPr>
        <w:tabs>
          <w:tab w:val="left" w:pos="426"/>
          <w:tab w:val="left" w:pos="1701"/>
        </w:tabs>
        <w:ind w:left="0" w:firstLine="851"/>
        <w:jc w:val="both"/>
        <w:rPr>
          <w:rFonts w:ascii="Times New Roman" w:hAnsi="Times New Roman" w:cs="Times New Roman"/>
          <w:sz w:val="24"/>
          <w:szCs w:val="24"/>
        </w:rPr>
      </w:pPr>
      <w:r w:rsidRPr="006F4A0B">
        <w:rPr>
          <w:rFonts w:ascii="Times New Roman" w:hAnsi="Times New Roman" w:cs="Times New Roman"/>
          <w:sz w:val="24"/>
          <w:szCs w:val="24"/>
        </w:rPr>
        <w:t>нести иные обязанности, предусмотренны</w:t>
      </w:r>
      <w:r>
        <w:rPr>
          <w:rFonts w:ascii="Times New Roman" w:hAnsi="Times New Roman" w:cs="Times New Roman"/>
          <w:sz w:val="24"/>
          <w:szCs w:val="24"/>
        </w:rPr>
        <w:t>е Жилищным законодательством РФ;</w:t>
      </w:r>
    </w:p>
    <w:p w14:paraId="48CC4640" w14:textId="77777777" w:rsidR="00F87EF4" w:rsidRDefault="00F87EF4" w:rsidP="00F87EF4">
      <w:pPr>
        <w:pStyle w:val="ConsPlusNormal"/>
        <w:numPr>
          <w:ilvl w:val="2"/>
          <w:numId w:val="4"/>
        </w:numPr>
        <w:tabs>
          <w:tab w:val="left" w:pos="426"/>
          <w:tab w:val="left" w:pos="1701"/>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сообщать  Представителю  Потребителя информацию об изменении  количества  зарегистрированных граждан  в  жилом помещении. </w:t>
      </w:r>
    </w:p>
    <w:p w14:paraId="5FAFE6BB" w14:textId="77777777" w:rsidR="00F87EF4" w:rsidRPr="006F4A0B" w:rsidRDefault="00F87EF4" w:rsidP="00F87EF4">
      <w:pPr>
        <w:pStyle w:val="ConsPlusNormal"/>
        <w:tabs>
          <w:tab w:val="left" w:pos="426"/>
          <w:tab w:val="left" w:pos="1701"/>
        </w:tabs>
        <w:jc w:val="both"/>
        <w:rPr>
          <w:rFonts w:ascii="Times New Roman" w:hAnsi="Times New Roman" w:cs="Times New Roman"/>
          <w:sz w:val="24"/>
          <w:szCs w:val="24"/>
        </w:rPr>
      </w:pPr>
    </w:p>
    <w:p w14:paraId="7A3379D5" w14:textId="77777777" w:rsidR="00F87EF4" w:rsidRPr="00BE192A" w:rsidRDefault="00F87EF4" w:rsidP="00F87EF4">
      <w:pPr>
        <w:pStyle w:val="ConsPlusNormal"/>
        <w:numPr>
          <w:ilvl w:val="1"/>
          <w:numId w:val="4"/>
        </w:numPr>
        <w:suppressLineNumbers/>
        <w:shd w:val="clear" w:color="auto" w:fill="FFFFFF"/>
        <w:tabs>
          <w:tab w:val="left" w:pos="426"/>
          <w:tab w:val="left" w:pos="1134"/>
        </w:tabs>
        <w:suppressAutoHyphens/>
        <w:ind w:left="0" w:firstLine="851"/>
        <w:jc w:val="both"/>
        <w:rPr>
          <w:rFonts w:ascii="Times New Roman" w:hAnsi="Times New Roman" w:cs="Times New Roman"/>
          <w:b/>
          <w:sz w:val="24"/>
          <w:szCs w:val="24"/>
        </w:rPr>
      </w:pPr>
      <w:r>
        <w:rPr>
          <w:rFonts w:ascii="Times New Roman" w:hAnsi="Times New Roman" w:cs="Times New Roman"/>
          <w:b/>
          <w:sz w:val="24"/>
          <w:szCs w:val="24"/>
        </w:rPr>
        <w:t>Потребитель</w:t>
      </w:r>
      <w:r w:rsidRPr="00BE192A">
        <w:rPr>
          <w:rFonts w:ascii="Times New Roman" w:hAnsi="Times New Roman" w:cs="Times New Roman"/>
          <w:b/>
          <w:sz w:val="24"/>
          <w:szCs w:val="24"/>
        </w:rPr>
        <w:t xml:space="preserve"> имеет право:</w:t>
      </w:r>
    </w:p>
    <w:p w14:paraId="23D5E1C8" w14:textId="77777777" w:rsidR="00F87EF4" w:rsidRPr="00751873" w:rsidRDefault="00F87EF4" w:rsidP="00F87EF4">
      <w:pPr>
        <w:pStyle w:val="ConsPlusNormal"/>
        <w:numPr>
          <w:ilvl w:val="2"/>
          <w:numId w:val="4"/>
        </w:numPr>
        <w:tabs>
          <w:tab w:val="left" w:pos="426"/>
          <w:tab w:val="left" w:pos="1134"/>
        </w:tabs>
        <w:ind w:left="0" w:firstLine="851"/>
        <w:jc w:val="both"/>
        <w:rPr>
          <w:rFonts w:ascii="Times New Roman" w:hAnsi="Times New Roman" w:cs="Times New Roman"/>
          <w:sz w:val="24"/>
          <w:szCs w:val="24"/>
        </w:rPr>
      </w:pPr>
      <w:r w:rsidRPr="006F4A0B">
        <w:rPr>
          <w:rFonts w:ascii="Times New Roman" w:hAnsi="Times New Roman" w:cs="Times New Roman"/>
          <w:sz w:val="24"/>
          <w:szCs w:val="24"/>
        </w:rPr>
        <w:t>получать от Регионального оператора информацию об изменении установленных тарифов и нормативов накопления в области обращения с твердыми коммунальными отходами;</w:t>
      </w:r>
    </w:p>
    <w:p w14:paraId="5F4383CE" w14:textId="77777777" w:rsidR="00F87EF4" w:rsidRPr="006F4A0B" w:rsidRDefault="00F87EF4" w:rsidP="00F87EF4">
      <w:pPr>
        <w:pStyle w:val="ConsPlusNormal"/>
        <w:numPr>
          <w:ilvl w:val="2"/>
          <w:numId w:val="4"/>
        </w:numPr>
        <w:tabs>
          <w:tab w:val="left" w:pos="426"/>
          <w:tab w:val="left" w:pos="1134"/>
        </w:tabs>
        <w:ind w:left="0" w:firstLine="851"/>
        <w:jc w:val="both"/>
        <w:rPr>
          <w:rFonts w:ascii="Times New Roman" w:hAnsi="Times New Roman" w:cs="Times New Roman"/>
          <w:sz w:val="24"/>
          <w:szCs w:val="24"/>
        </w:rPr>
      </w:pPr>
      <w:r w:rsidRPr="006F4A0B">
        <w:rPr>
          <w:rFonts w:ascii="Times New Roman" w:hAnsi="Times New Roman" w:cs="Times New Roman"/>
          <w:sz w:val="24"/>
          <w:szCs w:val="24"/>
        </w:rPr>
        <w:t>инициировать проведение сверки расчетов по настоящему Договору.</w:t>
      </w:r>
    </w:p>
    <w:p w14:paraId="3C2460FC" w14:textId="77777777" w:rsidR="00F87EF4" w:rsidRDefault="00F87EF4" w:rsidP="00F87EF4">
      <w:pPr>
        <w:pStyle w:val="ConsPlusNormal"/>
        <w:numPr>
          <w:ilvl w:val="2"/>
          <w:numId w:val="4"/>
        </w:numPr>
        <w:tabs>
          <w:tab w:val="left" w:pos="426"/>
          <w:tab w:val="left" w:pos="1134"/>
        </w:tabs>
        <w:ind w:left="0" w:firstLine="851"/>
        <w:jc w:val="both"/>
        <w:rPr>
          <w:rFonts w:ascii="Times New Roman" w:hAnsi="Times New Roman" w:cs="Times New Roman"/>
          <w:sz w:val="24"/>
          <w:szCs w:val="24"/>
        </w:rPr>
      </w:pPr>
      <w:r w:rsidRPr="006F4A0B">
        <w:rPr>
          <w:rFonts w:ascii="Times New Roman" w:hAnsi="Times New Roman" w:cs="Times New Roman"/>
          <w:sz w:val="24"/>
          <w:szCs w:val="24"/>
        </w:rPr>
        <w:t>на реализацию иных прав, предусмотренных нормативными правовыми актами Росс</w:t>
      </w:r>
      <w:r>
        <w:rPr>
          <w:rFonts w:ascii="Times New Roman" w:hAnsi="Times New Roman" w:cs="Times New Roman"/>
          <w:sz w:val="24"/>
          <w:szCs w:val="24"/>
        </w:rPr>
        <w:t>ийской Федерации и  Псковской</w:t>
      </w:r>
      <w:r w:rsidRPr="006F4A0B">
        <w:rPr>
          <w:rFonts w:ascii="Times New Roman" w:hAnsi="Times New Roman" w:cs="Times New Roman"/>
          <w:sz w:val="24"/>
          <w:szCs w:val="24"/>
        </w:rPr>
        <w:t xml:space="preserve"> области.</w:t>
      </w:r>
    </w:p>
    <w:p w14:paraId="5AA973A5" w14:textId="77777777" w:rsidR="00F87EF4" w:rsidRDefault="00F87EF4" w:rsidP="00F87EF4">
      <w:pPr>
        <w:pStyle w:val="ConsPlusNormal"/>
        <w:numPr>
          <w:ilvl w:val="1"/>
          <w:numId w:val="4"/>
        </w:numPr>
        <w:tabs>
          <w:tab w:val="left" w:pos="426"/>
          <w:tab w:val="left" w:pos="1134"/>
        </w:tabs>
        <w:ind w:hanging="43"/>
        <w:jc w:val="both"/>
        <w:rPr>
          <w:rFonts w:ascii="Times New Roman" w:hAnsi="Times New Roman" w:cs="Times New Roman"/>
          <w:b/>
          <w:sz w:val="24"/>
          <w:szCs w:val="24"/>
        </w:rPr>
      </w:pPr>
      <w:r w:rsidRPr="007E2617">
        <w:rPr>
          <w:rFonts w:ascii="Times New Roman" w:hAnsi="Times New Roman" w:cs="Times New Roman"/>
          <w:b/>
          <w:sz w:val="24"/>
          <w:szCs w:val="24"/>
        </w:rPr>
        <w:t>Представитель  Потребителя обязан:</w:t>
      </w:r>
      <w:r>
        <w:rPr>
          <w:rFonts w:ascii="Times New Roman" w:hAnsi="Times New Roman" w:cs="Times New Roman"/>
          <w:b/>
          <w:sz w:val="24"/>
          <w:szCs w:val="24"/>
        </w:rPr>
        <w:t xml:space="preserve"> </w:t>
      </w:r>
    </w:p>
    <w:p w14:paraId="31C66173" w14:textId="77777777" w:rsidR="00F87EF4" w:rsidRDefault="00F87EF4" w:rsidP="00F87EF4">
      <w:pPr>
        <w:pStyle w:val="a7"/>
        <w:numPr>
          <w:ilvl w:val="2"/>
          <w:numId w:val="4"/>
        </w:numPr>
        <w:ind w:left="0" w:firstLine="851"/>
        <w:rPr>
          <w:rFonts w:ascii="Times New Roman" w:hAnsi="Times New Roman"/>
          <w:sz w:val="24"/>
          <w:szCs w:val="24"/>
          <w:lang w:eastAsia="ru-RU"/>
        </w:rPr>
      </w:pPr>
      <w:r>
        <w:rPr>
          <w:rFonts w:ascii="Times New Roman" w:hAnsi="Times New Roman"/>
          <w:sz w:val="24"/>
          <w:szCs w:val="24"/>
          <w:lang w:eastAsia="ru-RU"/>
        </w:rPr>
        <w:t xml:space="preserve"> </w:t>
      </w:r>
      <w:r w:rsidRPr="00B325D7">
        <w:rPr>
          <w:rFonts w:ascii="Times New Roman" w:hAnsi="Times New Roman"/>
          <w:sz w:val="24"/>
          <w:szCs w:val="24"/>
          <w:lang w:eastAsia="ru-RU"/>
        </w:rPr>
        <w:t>обеспечить свободный подъезд к контейнерной площадке, освещение и уборку подходов к площадке;</w:t>
      </w:r>
    </w:p>
    <w:p w14:paraId="229550D2" w14:textId="77777777" w:rsidR="00F87EF4" w:rsidRPr="009F7F0A" w:rsidRDefault="00F87EF4" w:rsidP="00F87EF4">
      <w:pPr>
        <w:pStyle w:val="a7"/>
        <w:numPr>
          <w:ilvl w:val="2"/>
          <w:numId w:val="4"/>
        </w:numPr>
        <w:spacing w:line="240" w:lineRule="auto"/>
        <w:ind w:left="0" w:firstLine="851"/>
        <w:jc w:val="both"/>
        <w:rPr>
          <w:rFonts w:ascii="Times New Roman" w:hAnsi="Times New Roman"/>
          <w:sz w:val="24"/>
          <w:szCs w:val="24"/>
          <w:lang w:eastAsia="ru-RU"/>
        </w:rPr>
      </w:pPr>
      <w:r w:rsidRPr="009F7F0A">
        <w:rPr>
          <w:rFonts w:ascii="Times New Roman" w:hAnsi="Times New Roman"/>
          <w:sz w:val="24"/>
          <w:szCs w:val="24"/>
          <w:lang w:eastAsia="ru-RU"/>
        </w:rPr>
        <w:t>назначить лицо, ответственное за взаимодействие с Региональным оператором по вопросам исполнения настоящего договора с предоставлением следующих данных: ФИО ответственного лица; контактный номер телефона (рабочий, сотовый) ответственного лица; документ, подтверждающий полномочия лица на взаимодействие с Региональным оператором в рамках настоящего договора;</w:t>
      </w:r>
    </w:p>
    <w:p w14:paraId="554A4C2C" w14:textId="77777777" w:rsidR="00F87EF4" w:rsidRDefault="00F87EF4" w:rsidP="00F87EF4">
      <w:pPr>
        <w:pStyle w:val="a7"/>
        <w:numPr>
          <w:ilvl w:val="2"/>
          <w:numId w:val="4"/>
        </w:numPr>
        <w:spacing w:line="240" w:lineRule="auto"/>
        <w:ind w:left="0" w:firstLine="851"/>
        <w:jc w:val="both"/>
        <w:rPr>
          <w:rFonts w:ascii="Times New Roman" w:hAnsi="Times New Roman"/>
          <w:sz w:val="24"/>
          <w:szCs w:val="24"/>
          <w:lang w:eastAsia="ru-RU"/>
        </w:rPr>
      </w:pPr>
      <w:r w:rsidRPr="009F7F0A">
        <w:rPr>
          <w:rFonts w:ascii="Times New Roman" w:hAnsi="Times New Roman"/>
          <w:sz w:val="24"/>
          <w:szCs w:val="24"/>
          <w:lang w:eastAsia="ru-RU"/>
        </w:rPr>
        <w:t xml:space="preserve">в случае смены лица, ответственного за взаимодействие с Региональным оператором, в срок не превышающий 5 (пять) рабочих дней уведомить Регионального оператора о данном факте любым доступным способом (почтовое отправление, телеграмма, факсограмма, телефонограмма, информационно - телекоммуникационная сеть «Интернет»), позволяющим подтвердить его получение Региональным оператором с приложением данных и документов, подтверждающих смену такого лица. </w:t>
      </w:r>
    </w:p>
    <w:p w14:paraId="1E59238E" w14:textId="77777777" w:rsidR="00F87EF4" w:rsidRPr="00B22E2B" w:rsidRDefault="00F87EF4" w:rsidP="00F87EF4">
      <w:pPr>
        <w:pStyle w:val="a7"/>
        <w:spacing w:line="240" w:lineRule="auto"/>
        <w:ind w:left="851"/>
        <w:jc w:val="both"/>
        <w:rPr>
          <w:rFonts w:ascii="Times New Roman" w:hAnsi="Times New Roman"/>
          <w:sz w:val="24"/>
          <w:szCs w:val="24"/>
          <w:lang w:eastAsia="ru-RU"/>
        </w:rPr>
      </w:pPr>
      <w:r w:rsidRPr="009F7F0A">
        <w:rPr>
          <w:rFonts w:ascii="Times New Roman" w:hAnsi="Times New Roman"/>
          <w:sz w:val="24"/>
          <w:szCs w:val="24"/>
          <w:lang w:eastAsia="ru-RU"/>
        </w:rPr>
        <w:t>Ответственное лицо: ____________________</w:t>
      </w:r>
      <w:r>
        <w:rPr>
          <w:rFonts w:ascii="Times New Roman" w:hAnsi="Times New Roman"/>
          <w:sz w:val="24"/>
          <w:szCs w:val="24"/>
          <w:lang w:eastAsia="ru-RU"/>
        </w:rPr>
        <w:t xml:space="preserve">_____телефон___________________; </w:t>
      </w:r>
    </w:p>
    <w:p w14:paraId="5CB5C3D1" w14:textId="77777777" w:rsidR="00F87EF4" w:rsidRDefault="00F87EF4" w:rsidP="00F87EF4">
      <w:pPr>
        <w:pStyle w:val="a7"/>
        <w:numPr>
          <w:ilvl w:val="2"/>
          <w:numId w:val="4"/>
        </w:numPr>
        <w:spacing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Pr="006D380A">
        <w:rPr>
          <w:rFonts w:ascii="Times New Roman" w:hAnsi="Times New Roman"/>
          <w:sz w:val="24"/>
          <w:szCs w:val="24"/>
        </w:rPr>
        <w:t>при ликвидации, реорганизации, изменениях организационно-правовой формы, юридического (фактического) адреса, изменении принадлежности помещений в многоквартирном доме, переходе  прав на помещения в многоквартир</w:t>
      </w:r>
      <w:r>
        <w:rPr>
          <w:rFonts w:ascii="Times New Roman" w:hAnsi="Times New Roman"/>
          <w:sz w:val="24"/>
          <w:szCs w:val="24"/>
        </w:rPr>
        <w:t>ном доме к новому собственнику,</w:t>
      </w:r>
      <w:r w:rsidRPr="006D380A">
        <w:rPr>
          <w:rFonts w:ascii="Times New Roman" w:hAnsi="Times New Roman"/>
          <w:sz w:val="24"/>
          <w:szCs w:val="24"/>
        </w:rPr>
        <w:t xml:space="preserve"> </w:t>
      </w:r>
      <w:r>
        <w:rPr>
          <w:rFonts w:ascii="Times New Roman" w:hAnsi="Times New Roman"/>
          <w:sz w:val="24"/>
          <w:szCs w:val="24"/>
        </w:rPr>
        <w:t>в отношении которого Региональный  оператор</w:t>
      </w:r>
      <w:r w:rsidRPr="006D380A">
        <w:rPr>
          <w:rFonts w:ascii="Times New Roman" w:hAnsi="Times New Roman"/>
          <w:sz w:val="24"/>
          <w:szCs w:val="24"/>
        </w:rPr>
        <w:t xml:space="preserve"> пр</w:t>
      </w:r>
      <w:r>
        <w:rPr>
          <w:rFonts w:ascii="Times New Roman" w:hAnsi="Times New Roman"/>
          <w:sz w:val="24"/>
          <w:szCs w:val="24"/>
        </w:rPr>
        <w:t>едоставлял коммунальную услугу</w:t>
      </w:r>
      <w:r w:rsidRPr="006D380A">
        <w:rPr>
          <w:rFonts w:ascii="Times New Roman" w:hAnsi="Times New Roman"/>
          <w:sz w:val="24"/>
          <w:szCs w:val="24"/>
        </w:rPr>
        <w:t xml:space="preserve">, а также в случае направления заявления в налоговую инспекцию об отсутствии </w:t>
      </w:r>
      <w:r w:rsidRPr="006D380A">
        <w:rPr>
          <w:rFonts w:ascii="Times New Roman" w:hAnsi="Times New Roman"/>
          <w:sz w:val="24"/>
          <w:szCs w:val="24"/>
        </w:rPr>
        <w:lastRenderedPageBreak/>
        <w:t>деятельности или о временном прек</w:t>
      </w:r>
      <w:r>
        <w:rPr>
          <w:rFonts w:ascii="Times New Roman" w:hAnsi="Times New Roman"/>
          <w:sz w:val="24"/>
          <w:szCs w:val="24"/>
        </w:rPr>
        <w:t>ращении деятельности,</w:t>
      </w:r>
      <w:r w:rsidRPr="006D380A">
        <w:rPr>
          <w:rFonts w:ascii="Times New Roman" w:hAnsi="Times New Roman"/>
          <w:sz w:val="24"/>
          <w:szCs w:val="24"/>
        </w:rPr>
        <w:t xml:space="preserve"> незамедлительно в срок не позднее 3-х дней сообщает об этом Региональному оператору сопроводительным письмом с приложением копий подтверждающих документов. В противном случае обязанности Регионального оператора по настоящему договору считаются выпо</w:t>
      </w:r>
      <w:r>
        <w:rPr>
          <w:rFonts w:ascii="Times New Roman" w:hAnsi="Times New Roman"/>
          <w:sz w:val="24"/>
          <w:szCs w:val="24"/>
        </w:rPr>
        <w:t xml:space="preserve">лненными надлежащим образом, и Потребитель </w:t>
      </w:r>
      <w:r w:rsidRPr="006D380A">
        <w:rPr>
          <w:rFonts w:ascii="Times New Roman" w:hAnsi="Times New Roman"/>
          <w:sz w:val="24"/>
          <w:szCs w:val="24"/>
        </w:rPr>
        <w:t>обязан оплатить услуги, оказанные Региональным оператором в отношении объекта обслуж</w:t>
      </w:r>
      <w:r>
        <w:rPr>
          <w:rFonts w:ascii="Times New Roman" w:hAnsi="Times New Roman"/>
          <w:sz w:val="24"/>
          <w:szCs w:val="24"/>
        </w:rPr>
        <w:t xml:space="preserve">ивания, подлежащего исключению. </w:t>
      </w:r>
      <w:r w:rsidRPr="006D380A">
        <w:rPr>
          <w:rFonts w:ascii="Times New Roman" w:hAnsi="Times New Roman"/>
          <w:sz w:val="24"/>
          <w:szCs w:val="24"/>
        </w:rPr>
        <w:t>При этом риск наступления неблагоприятн</w:t>
      </w:r>
      <w:r>
        <w:rPr>
          <w:rFonts w:ascii="Times New Roman" w:hAnsi="Times New Roman"/>
          <w:sz w:val="24"/>
          <w:szCs w:val="24"/>
        </w:rPr>
        <w:t>ых последствий несет Представитель Потребителя;</w:t>
      </w:r>
    </w:p>
    <w:p w14:paraId="442622D6" w14:textId="77777777" w:rsidR="00F87EF4" w:rsidRPr="00B01DC6" w:rsidRDefault="00F87EF4" w:rsidP="00F87EF4">
      <w:pPr>
        <w:pStyle w:val="a7"/>
        <w:numPr>
          <w:ilvl w:val="2"/>
          <w:numId w:val="4"/>
        </w:numPr>
        <w:spacing w:line="240" w:lineRule="auto"/>
        <w:ind w:left="0" w:firstLine="851"/>
        <w:jc w:val="both"/>
        <w:rPr>
          <w:rFonts w:ascii="Times New Roman" w:hAnsi="Times New Roman"/>
          <w:sz w:val="24"/>
          <w:szCs w:val="24"/>
          <w:lang w:eastAsia="ru-RU"/>
        </w:rPr>
      </w:pPr>
      <w:r>
        <w:rPr>
          <w:rFonts w:ascii="Times New Roman" w:hAnsi="Times New Roman"/>
          <w:sz w:val="24"/>
          <w:szCs w:val="24"/>
        </w:rPr>
        <w:t xml:space="preserve"> </w:t>
      </w:r>
      <w:r w:rsidRPr="00881E6A">
        <w:rPr>
          <w:rFonts w:ascii="Times New Roman" w:hAnsi="Times New Roman"/>
          <w:sz w:val="24"/>
          <w:szCs w:val="24"/>
        </w:rPr>
        <w:t xml:space="preserve"> ежемесячно в срок до 03-го числа сообщать Региональному  оператору  о количестве потребителей, постоянно и временно проживающих в жилом помещении, при отсутствии постоянно и (или) временно проживающих в жилом помещении граждан о количестве собственников такого помещения</w:t>
      </w:r>
      <w:r>
        <w:rPr>
          <w:rFonts w:ascii="Times New Roman" w:hAnsi="Times New Roman"/>
          <w:sz w:val="24"/>
          <w:szCs w:val="24"/>
        </w:rPr>
        <w:t xml:space="preserve">. </w:t>
      </w:r>
    </w:p>
    <w:p w14:paraId="06133387" w14:textId="77777777" w:rsidR="00F87EF4" w:rsidRPr="001819CF" w:rsidRDefault="00F87EF4" w:rsidP="00F87EF4">
      <w:pPr>
        <w:jc w:val="both"/>
        <w:rPr>
          <w:rFonts w:ascii="Times New Roman" w:hAnsi="Times New Roman"/>
          <w:sz w:val="24"/>
          <w:szCs w:val="24"/>
          <w:lang w:eastAsia="ru-RU"/>
        </w:rPr>
      </w:pPr>
    </w:p>
    <w:p w14:paraId="29AC75F8" w14:textId="77777777" w:rsidR="00F87EF4" w:rsidRPr="006F4A0B" w:rsidRDefault="00F87EF4" w:rsidP="00F87EF4">
      <w:pPr>
        <w:pStyle w:val="a7"/>
        <w:widowControl w:val="0"/>
        <w:numPr>
          <w:ilvl w:val="0"/>
          <w:numId w:val="6"/>
        </w:numPr>
        <w:suppressLineNumbers/>
        <w:shd w:val="clear" w:color="auto" w:fill="FFFFFF"/>
        <w:tabs>
          <w:tab w:val="left" w:pos="1134"/>
        </w:tabs>
        <w:suppressAutoHyphens/>
        <w:spacing w:after="0" w:line="240" w:lineRule="auto"/>
        <w:ind w:left="0" w:firstLine="851"/>
        <w:contextualSpacing w:val="0"/>
        <w:jc w:val="center"/>
        <w:rPr>
          <w:rFonts w:ascii="Times New Roman" w:hAnsi="Times New Roman"/>
          <w:b/>
          <w:sz w:val="24"/>
          <w:szCs w:val="24"/>
        </w:rPr>
      </w:pPr>
      <w:r w:rsidRPr="006F4A0B">
        <w:rPr>
          <w:rFonts w:ascii="Times New Roman" w:hAnsi="Times New Roman"/>
          <w:b/>
          <w:sz w:val="24"/>
          <w:szCs w:val="24"/>
        </w:rPr>
        <w:t xml:space="preserve">Порядок осуществления учета объема и (или) массы твердых коммунальных отходов </w:t>
      </w:r>
    </w:p>
    <w:p w14:paraId="58368036" w14:textId="77777777" w:rsidR="00F87EF4" w:rsidRPr="007E360C" w:rsidRDefault="00F87EF4" w:rsidP="00F87EF4">
      <w:pPr>
        <w:widowControl w:val="0"/>
        <w:suppressLineNumbers/>
        <w:shd w:val="clear" w:color="auto" w:fill="FFFFFF"/>
        <w:tabs>
          <w:tab w:val="left" w:pos="567"/>
        </w:tabs>
        <w:suppressAutoHyphens/>
        <w:ind w:firstLine="851"/>
        <w:jc w:val="both"/>
        <w:rPr>
          <w:rFonts w:ascii="Times New Roman" w:hAnsi="Times New Roman"/>
          <w:b/>
          <w:sz w:val="24"/>
          <w:szCs w:val="24"/>
          <w:u w:val="single"/>
        </w:rPr>
      </w:pPr>
      <w:bookmarkStart w:id="15" w:name="_Hlk510517855"/>
      <w:bookmarkStart w:id="16" w:name="_Hlk505610429"/>
      <w:r w:rsidRPr="006F4A0B">
        <w:rPr>
          <w:rFonts w:ascii="Times New Roman" w:hAnsi="Times New Roman"/>
          <w:sz w:val="24"/>
          <w:szCs w:val="24"/>
        </w:rPr>
        <w:t xml:space="preserve">6.1. Стороны согласились производить учет объема твёрдых коммунальных отходов в соответствии с </w:t>
      </w:r>
      <w:hyperlink r:id="rId7" w:history="1">
        <w:r w:rsidRPr="006F4A0B">
          <w:rPr>
            <w:rFonts w:ascii="Times New Roman" w:hAnsi="Times New Roman"/>
            <w:sz w:val="24"/>
            <w:szCs w:val="24"/>
          </w:rPr>
          <w:t>Правилами</w:t>
        </w:r>
      </w:hyperlink>
      <w:r w:rsidRPr="006F4A0B">
        <w:rPr>
          <w:rFonts w:ascii="Times New Roman" w:hAnsi="Times New Roman"/>
          <w:sz w:val="24"/>
          <w:szCs w:val="24"/>
        </w:rPr>
        <w:t xml:space="preserve">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w:t>
      </w:r>
      <w:r w:rsidRPr="002D7FCA">
        <w:rPr>
          <w:rFonts w:ascii="Times New Roman" w:hAnsi="Times New Roman"/>
          <w:b/>
          <w:sz w:val="24"/>
          <w:szCs w:val="24"/>
        </w:rPr>
        <w:t>расчётным путём исходя из нормативов накопления твёрдых коммунальных отходов.</w:t>
      </w:r>
    </w:p>
    <w:p w14:paraId="3DE17EA5" w14:textId="77777777" w:rsidR="00F87EF4" w:rsidRPr="006F4A0B" w:rsidRDefault="00F87EF4" w:rsidP="00F87EF4">
      <w:pPr>
        <w:widowControl w:val="0"/>
        <w:suppressLineNumbers/>
        <w:shd w:val="clear" w:color="auto" w:fill="FFFFFF"/>
        <w:tabs>
          <w:tab w:val="left" w:pos="567"/>
        </w:tabs>
        <w:suppressAutoHyphens/>
        <w:ind w:firstLine="851"/>
        <w:jc w:val="both"/>
        <w:rPr>
          <w:rFonts w:ascii="Times New Roman" w:hAnsi="Times New Roman"/>
          <w:sz w:val="24"/>
          <w:szCs w:val="24"/>
        </w:rPr>
      </w:pPr>
      <w:r w:rsidRPr="006F4A0B">
        <w:rPr>
          <w:rFonts w:ascii="Times New Roman" w:hAnsi="Times New Roman"/>
          <w:sz w:val="24"/>
          <w:szCs w:val="24"/>
        </w:rPr>
        <w:t>6.2. Расчет количества твердых коммунальных отходов Потребителя, осуществляется по следующей формуле (</w:t>
      </w:r>
      <w:r w:rsidRPr="00E4663C">
        <w:rPr>
          <w:rFonts w:ascii="Times New Roman" w:hAnsi="Times New Roman"/>
          <w:b/>
          <w:sz w:val="24"/>
          <w:szCs w:val="24"/>
          <w:u w:val="single"/>
        </w:rPr>
        <w:t>при расчетном пути исходя из нормативов</w:t>
      </w:r>
      <w:r w:rsidRPr="00E4663C">
        <w:rPr>
          <w:rFonts w:ascii="Times New Roman" w:hAnsi="Times New Roman"/>
          <w:b/>
          <w:sz w:val="24"/>
          <w:szCs w:val="24"/>
        </w:rPr>
        <w:t>):</w:t>
      </w:r>
    </w:p>
    <w:p w14:paraId="0EC4506B" w14:textId="4E01FC67" w:rsidR="00F87EF4" w:rsidRPr="00F87EF4" w:rsidRDefault="00D141C5" w:rsidP="00F87EF4">
      <w:pPr>
        <w:widowControl w:val="0"/>
        <w:suppressLineNumbers/>
        <w:shd w:val="clear" w:color="auto" w:fill="FFFFFF"/>
        <w:tabs>
          <w:tab w:val="left" w:pos="567"/>
        </w:tabs>
        <w:suppressAutoHyphens/>
        <w:ind w:firstLine="851"/>
        <w:jc w:val="both"/>
        <w:rPr>
          <w:rFonts w:ascii="Times New Roman" w:hAnsi="Times New Roman"/>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Q</m:t>
              </m:r>
            </m:e>
            <m:sub>
              <m:r>
                <m:rPr>
                  <m:sty m:val="p"/>
                </m:rPr>
                <w:rPr>
                  <w:rFonts w:ascii="Cambria Math" w:hAnsi="Cambria Math"/>
                  <w:sz w:val="24"/>
                  <w:szCs w:val="24"/>
                </w:rPr>
                <m:t>i</m:t>
              </m:r>
            </m:sub>
            <m:sup>
              <m:r>
                <m:rPr>
                  <m:sty m:val="p"/>
                </m:rPr>
                <w:rPr>
                  <w:rFonts w:ascii="Cambria Math" w:hAnsi="Cambria Math"/>
                  <w:sz w:val="24"/>
                  <w:szCs w:val="24"/>
                </w:rPr>
                <m:t>тко</m:t>
              </m:r>
            </m:sup>
          </m:sSubSup>
          <m:r>
            <m:rPr>
              <m:sty m:val="p"/>
            </m:rPr>
            <w:rPr>
              <w:rFonts w:ascii="Cambria Math" w:hAnsi="Cambria Math"/>
              <w:sz w:val="24"/>
              <w:szCs w:val="24"/>
            </w:rPr>
            <m:t>=</m:t>
          </m:r>
          <m:nary>
            <m:naryPr>
              <m:chr m:val="∑"/>
              <m:limLoc m:val="undOvr"/>
              <m:subHide m:val="1"/>
              <m:supHide m:val="1"/>
              <m:ctrlPr>
                <w:rPr>
                  <w:rFonts w:ascii="Cambria Math" w:hAnsi="Cambria Math"/>
                  <w:sz w:val="24"/>
                  <w:szCs w:val="24"/>
                </w:rPr>
              </m:ctrlPr>
            </m:naryPr>
            <m:sub/>
            <m:sup/>
            <m:e>
              <m:sSubSup>
                <m:sSubSupPr>
                  <m:ctrlPr>
                    <w:rPr>
                      <w:rFonts w:ascii="Cambria Math" w:hAnsi="Cambria Math"/>
                      <w:sz w:val="24"/>
                      <w:szCs w:val="24"/>
                    </w:rPr>
                  </m:ctrlPr>
                </m:sSubSupPr>
                <m:e>
                  <m:r>
                    <m:rPr>
                      <m:sty m:val="p"/>
                    </m:rPr>
                    <w:rPr>
                      <w:rFonts w:ascii="Cambria Math" w:hAnsi="Cambria Math"/>
                      <w:sz w:val="24"/>
                      <w:szCs w:val="24"/>
                    </w:rPr>
                    <m:t>Q</m:t>
                  </m:r>
                </m:e>
                <m:sub>
                  <m:r>
                    <m:rPr>
                      <m:sty m:val="p"/>
                    </m:rPr>
                    <w:rPr>
                      <w:rFonts w:ascii="Cambria Math" w:hAnsi="Cambria Math"/>
                      <w:sz w:val="24"/>
                      <w:szCs w:val="24"/>
                    </w:rPr>
                    <m:t>ij</m:t>
                  </m:r>
                </m:sub>
                <m:sup>
                  <m:r>
                    <m:rPr>
                      <m:sty m:val="p"/>
                    </m:rPr>
                    <w:rPr>
                      <w:rFonts w:ascii="Cambria Math" w:hAnsi="Cambria Math"/>
                      <w:sz w:val="24"/>
                      <w:szCs w:val="24"/>
                    </w:rPr>
                    <m:t>тко</m:t>
                  </m:r>
                </m:sup>
              </m:sSubSup>
            </m:e>
          </m:nary>
        </m:oMath>
      </m:oMathPara>
    </w:p>
    <w:p w14:paraId="1C4DCF7F" w14:textId="77777777" w:rsidR="00F87EF4" w:rsidRPr="006F4A0B" w:rsidRDefault="00F87EF4" w:rsidP="00F87EF4">
      <w:pPr>
        <w:widowControl w:val="0"/>
        <w:suppressLineNumbers/>
        <w:shd w:val="clear" w:color="auto" w:fill="FFFFFF"/>
        <w:tabs>
          <w:tab w:val="left" w:pos="567"/>
        </w:tabs>
        <w:suppressAutoHyphens/>
        <w:ind w:firstLine="851"/>
        <w:jc w:val="both"/>
        <w:rPr>
          <w:rFonts w:ascii="Times New Roman" w:hAnsi="Times New Roman"/>
          <w:sz w:val="24"/>
          <w:szCs w:val="24"/>
        </w:rPr>
      </w:pPr>
      <w:r w:rsidRPr="006F4A0B">
        <w:rPr>
          <w:rFonts w:ascii="Times New Roman" w:hAnsi="Times New Roman"/>
          <w:sz w:val="24"/>
          <w:szCs w:val="24"/>
        </w:rPr>
        <w:t>где:</w:t>
      </w:r>
    </w:p>
    <w:p w14:paraId="701DFE92" w14:textId="7184F449" w:rsidR="00F87EF4" w:rsidRPr="006F4A0B" w:rsidRDefault="00D141C5" w:rsidP="00F87EF4">
      <w:pPr>
        <w:widowControl w:val="0"/>
        <w:suppressLineNumbers/>
        <w:shd w:val="clear" w:color="auto" w:fill="FFFFFF"/>
        <w:tabs>
          <w:tab w:val="left" w:pos="567"/>
        </w:tabs>
        <w:suppressAutoHyphens/>
        <w:ind w:firstLine="851"/>
        <w:jc w:val="both"/>
        <w:rPr>
          <w:rFonts w:ascii="Times New Roman" w:hAnsi="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Q</m:t>
            </m:r>
          </m:e>
          <m:sub>
            <m:r>
              <m:rPr>
                <m:sty m:val="p"/>
              </m:rPr>
              <w:rPr>
                <w:rFonts w:ascii="Cambria Math" w:hAnsi="Cambria Math"/>
                <w:sz w:val="24"/>
                <w:szCs w:val="24"/>
              </w:rPr>
              <m:t>ij</m:t>
            </m:r>
          </m:sub>
          <m:sup>
            <m:r>
              <m:rPr>
                <m:sty m:val="p"/>
              </m:rPr>
              <w:rPr>
                <w:rFonts w:ascii="Cambria Math" w:hAnsi="Cambria Math"/>
                <w:sz w:val="24"/>
                <w:szCs w:val="24"/>
              </w:rPr>
              <m:t>тко</m:t>
            </m:r>
          </m:sup>
        </m:sSubSup>
      </m:oMath>
      <w:r w:rsidR="00F87EF4" w:rsidRPr="006F4A0B">
        <w:rPr>
          <w:rFonts w:ascii="Times New Roman" w:hAnsi="Times New Roman"/>
          <w:sz w:val="24"/>
          <w:szCs w:val="24"/>
        </w:rPr>
        <w:t xml:space="preserve"> - количество ТКО за расчетный период на j-объекте i-потребителя, определяемое по формуле, предусмотренной п. 6.3. настоящего Договора, м</w:t>
      </w:r>
      <w:r w:rsidR="00F87EF4" w:rsidRPr="006F4A0B">
        <w:rPr>
          <w:rFonts w:ascii="Times New Roman" w:hAnsi="Times New Roman"/>
          <w:sz w:val="24"/>
          <w:szCs w:val="24"/>
          <w:vertAlign w:val="superscript"/>
        </w:rPr>
        <w:t>3</w:t>
      </w:r>
      <w:r w:rsidR="00F87EF4" w:rsidRPr="006F4A0B">
        <w:rPr>
          <w:rFonts w:ascii="Times New Roman" w:hAnsi="Times New Roman"/>
          <w:sz w:val="24"/>
          <w:szCs w:val="24"/>
        </w:rPr>
        <w:t>.</w:t>
      </w:r>
    </w:p>
    <w:p w14:paraId="49BC1329" w14:textId="77777777" w:rsidR="00F87EF4" w:rsidRPr="006F4A0B" w:rsidRDefault="00F87EF4" w:rsidP="00F87EF4">
      <w:pPr>
        <w:widowControl w:val="0"/>
        <w:suppressLineNumbers/>
        <w:shd w:val="clear" w:color="auto" w:fill="FFFFFF"/>
        <w:tabs>
          <w:tab w:val="left" w:pos="567"/>
        </w:tabs>
        <w:suppressAutoHyphens/>
        <w:ind w:firstLine="851"/>
        <w:jc w:val="both"/>
        <w:rPr>
          <w:rFonts w:ascii="Times New Roman" w:hAnsi="Times New Roman"/>
          <w:sz w:val="24"/>
          <w:szCs w:val="24"/>
        </w:rPr>
      </w:pPr>
      <w:r w:rsidRPr="006F4A0B">
        <w:rPr>
          <w:rFonts w:ascii="Times New Roman" w:hAnsi="Times New Roman"/>
          <w:sz w:val="24"/>
          <w:szCs w:val="24"/>
          <w:lang w:eastAsia="ru-RU"/>
        </w:rPr>
        <w:t xml:space="preserve">6.3. </w:t>
      </w:r>
      <w:r w:rsidRPr="006F4A0B">
        <w:rPr>
          <w:rFonts w:ascii="Times New Roman" w:hAnsi="Times New Roman"/>
          <w:sz w:val="24"/>
          <w:szCs w:val="24"/>
        </w:rPr>
        <w:t>Количество твердых коммунальных отходов на каждом объекте Потребителя, на котором образуются твердые коммунальные отходы, рассчитывается по формуле (</w:t>
      </w:r>
      <w:r w:rsidRPr="006F4A0B">
        <w:rPr>
          <w:rFonts w:ascii="Times New Roman" w:hAnsi="Times New Roman"/>
          <w:sz w:val="24"/>
          <w:szCs w:val="24"/>
          <w:u w:val="single"/>
        </w:rPr>
        <w:t>при расчетном пути исходя из нормативов</w:t>
      </w:r>
      <w:r w:rsidRPr="006F4A0B">
        <w:rPr>
          <w:rFonts w:ascii="Times New Roman" w:hAnsi="Times New Roman"/>
          <w:sz w:val="24"/>
          <w:szCs w:val="24"/>
        </w:rPr>
        <w:t>):</w:t>
      </w:r>
    </w:p>
    <w:p w14:paraId="4F37E9EE" w14:textId="77777777" w:rsidR="00F87EF4" w:rsidRPr="006F4A0B" w:rsidRDefault="00F87EF4" w:rsidP="00F87EF4">
      <w:pPr>
        <w:widowControl w:val="0"/>
        <w:suppressLineNumbers/>
        <w:shd w:val="clear" w:color="auto" w:fill="FFFFFF"/>
        <w:tabs>
          <w:tab w:val="left" w:pos="567"/>
        </w:tabs>
        <w:suppressAutoHyphens/>
        <w:ind w:firstLine="851"/>
        <w:jc w:val="both"/>
        <w:rPr>
          <w:rFonts w:ascii="Times New Roman" w:hAnsi="Times New Roman"/>
          <w:sz w:val="24"/>
          <w:szCs w:val="24"/>
        </w:rPr>
      </w:pPr>
    </w:p>
    <w:p w14:paraId="2F1627BA" w14:textId="6658C895" w:rsidR="00F87EF4" w:rsidRPr="00F87EF4" w:rsidRDefault="00D141C5" w:rsidP="00F87EF4">
      <w:pPr>
        <w:widowControl w:val="0"/>
        <w:suppressLineNumbers/>
        <w:shd w:val="clear" w:color="auto" w:fill="FFFFFF"/>
        <w:tabs>
          <w:tab w:val="left" w:pos="567"/>
        </w:tabs>
        <w:suppressAutoHyphens/>
        <w:ind w:firstLine="851"/>
        <w:jc w:val="both"/>
        <w:rPr>
          <w:rFonts w:ascii="Times New Roman" w:hAnsi="Times New Roman"/>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Q</m:t>
              </m:r>
            </m:e>
            <m:sub>
              <m:r>
                <m:rPr>
                  <m:sty m:val="p"/>
                </m:rPr>
                <w:rPr>
                  <w:rFonts w:ascii="Cambria Math" w:hAnsi="Cambria Math"/>
                  <w:sz w:val="24"/>
                  <w:szCs w:val="24"/>
                </w:rPr>
                <m:t>ij</m:t>
              </m:r>
            </m:sub>
            <m:sup>
              <m:r>
                <m:rPr>
                  <m:sty m:val="p"/>
                </m:rPr>
                <w:rPr>
                  <w:rFonts w:ascii="Cambria Math" w:hAnsi="Cambria Math"/>
                  <w:sz w:val="24"/>
                  <w:szCs w:val="24"/>
                </w:rPr>
                <m:t>тко</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i</m:t>
              </m:r>
            </m:sub>
          </m:sSub>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j</m:t>
              </m:r>
            </m:sub>
          </m:sSub>
          <m:r>
            <m:rPr>
              <m:sty m:val="p"/>
            </m:rPr>
            <w:rPr>
              <w:rFonts w:ascii="Cambria Math" w:hAnsi="Cambria Math"/>
              <w:sz w:val="24"/>
              <w:szCs w:val="24"/>
            </w:rPr>
            <m:t>×1/12</m:t>
          </m:r>
        </m:oMath>
      </m:oMathPara>
    </w:p>
    <w:p w14:paraId="7FFEE35B" w14:textId="77777777" w:rsidR="00F87EF4" w:rsidRPr="006F4A0B" w:rsidRDefault="00F87EF4" w:rsidP="00F87EF4">
      <w:pPr>
        <w:widowControl w:val="0"/>
        <w:suppressLineNumbers/>
        <w:shd w:val="clear" w:color="auto" w:fill="FFFFFF"/>
        <w:tabs>
          <w:tab w:val="left" w:pos="567"/>
        </w:tabs>
        <w:suppressAutoHyphens/>
        <w:ind w:firstLine="851"/>
        <w:jc w:val="both"/>
        <w:rPr>
          <w:rFonts w:ascii="Times New Roman" w:hAnsi="Times New Roman"/>
          <w:sz w:val="24"/>
          <w:szCs w:val="24"/>
        </w:rPr>
      </w:pPr>
      <w:r w:rsidRPr="006F4A0B">
        <w:rPr>
          <w:rFonts w:ascii="Times New Roman" w:hAnsi="Times New Roman"/>
          <w:sz w:val="24"/>
          <w:szCs w:val="24"/>
        </w:rPr>
        <w:t>где:</w:t>
      </w:r>
    </w:p>
    <w:p w14:paraId="706523A0" w14:textId="25B341C9" w:rsidR="00F87EF4" w:rsidRPr="006F4A0B" w:rsidRDefault="00D141C5" w:rsidP="00F87EF4">
      <w:pPr>
        <w:widowControl w:val="0"/>
        <w:suppressLineNumbers/>
        <w:shd w:val="clear" w:color="auto" w:fill="FFFFFF"/>
        <w:tabs>
          <w:tab w:val="left" w:pos="567"/>
        </w:tabs>
        <w:suppressAutoHyphens/>
        <w:ind w:firstLine="851"/>
        <w:jc w:val="both"/>
        <w:rPr>
          <w:rFonts w:ascii="Times New Roman" w:hAnsi="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Q</m:t>
            </m:r>
          </m:e>
          <m:sub>
            <m:r>
              <m:rPr>
                <m:sty m:val="p"/>
              </m:rPr>
              <w:rPr>
                <w:rFonts w:ascii="Cambria Math" w:hAnsi="Cambria Math"/>
                <w:sz w:val="24"/>
                <w:szCs w:val="24"/>
              </w:rPr>
              <m:t>ij</m:t>
            </m:r>
          </m:sub>
          <m:sup>
            <m:r>
              <m:rPr>
                <m:sty m:val="p"/>
              </m:rPr>
              <w:rPr>
                <w:rFonts w:ascii="Cambria Math" w:hAnsi="Cambria Math"/>
                <w:sz w:val="24"/>
                <w:szCs w:val="24"/>
              </w:rPr>
              <m:t>тко</m:t>
            </m:r>
          </m:sup>
        </m:sSubSup>
      </m:oMath>
      <w:r w:rsidR="00F87EF4" w:rsidRPr="006F4A0B">
        <w:rPr>
          <w:rFonts w:ascii="Times New Roman" w:hAnsi="Times New Roman"/>
          <w:sz w:val="24"/>
          <w:szCs w:val="24"/>
        </w:rPr>
        <w:t xml:space="preserve"> – количество ТКО за расчетный период на j-объекте i-потребителя, м</w:t>
      </w:r>
      <w:r w:rsidR="00F87EF4" w:rsidRPr="006F4A0B">
        <w:rPr>
          <w:rFonts w:ascii="Times New Roman" w:hAnsi="Times New Roman"/>
          <w:sz w:val="24"/>
          <w:szCs w:val="24"/>
          <w:vertAlign w:val="superscript"/>
        </w:rPr>
        <w:t>3</w:t>
      </w:r>
      <w:r w:rsidR="00F87EF4" w:rsidRPr="006F4A0B">
        <w:rPr>
          <w:rFonts w:ascii="Times New Roman" w:hAnsi="Times New Roman"/>
          <w:sz w:val="24"/>
          <w:szCs w:val="24"/>
        </w:rPr>
        <w:t>;</w:t>
      </w:r>
    </w:p>
    <w:p w14:paraId="73149DD8" w14:textId="568E4542" w:rsidR="00F87EF4" w:rsidRPr="006F4A0B" w:rsidRDefault="00D141C5" w:rsidP="00F87EF4">
      <w:pPr>
        <w:widowControl w:val="0"/>
        <w:suppressLineNumbers/>
        <w:shd w:val="clear" w:color="auto" w:fill="FFFFFF"/>
        <w:tabs>
          <w:tab w:val="left" w:pos="567"/>
        </w:tabs>
        <w:suppressAutoHyphens/>
        <w:ind w:firstLine="851"/>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i</m:t>
            </m:r>
          </m:sub>
        </m:sSub>
      </m:oMath>
      <w:r w:rsidR="00F87EF4" w:rsidRPr="006F4A0B">
        <w:rPr>
          <w:rFonts w:ascii="Times New Roman" w:hAnsi="Times New Roman"/>
          <w:sz w:val="24"/>
          <w:szCs w:val="24"/>
        </w:rPr>
        <w:t xml:space="preserve"> – количество расчетных единиц для j-объекта, установленных органом исполнительной власти субъекта Российской Федерации для данной категории объектов;</w:t>
      </w:r>
    </w:p>
    <w:p w14:paraId="78F856E2" w14:textId="1BADDC30" w:rsidR="00F87EF4" w:rsidRPr="006F4A0B" w:rsidRDefault="00D141C5" w:rsidP="00F87EF4">
      <w:pPr>
        <w:widowControl w:val="0"/>
        <w:suppressLineNumbers/>
        <w:shd w:val="clear" w:color="auto" w:fill="FFFFFF"/>
        <w:tabs>
          <w:tab w:val="left" w:pos="567"/>
        </w:tabs>
        <w:suppressAutoHyphens/>
        <w:ind w:firstLine="851"/>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j</m:t>
            </m:r>
          </m:sub>
        </m:sSub>
      </m:oMath>
      <w:r w:rsidR="00F87EF4" w:rsidRPr="006F4A0B">
        <w:rPr>
          <w:rFonts w:ascii="Times New Roman" w:hAnsi="Times New Roman"/>
          <w:sz w:val="24"/>
          <w:szCs w:val="24"/>
        </w:rPr>
        <w:t xml:space="preserve"> – норматив накопления ТКО, установленный уполномоченным органом исп</w:t>
      </w:r>
      <w:r w:rsidR="00F87EF4">
        <w:rPr>
          <w:rFonts w:ascii="Times New Roman" w:hAnsi="Times New Roman"/>
          <w:sz w:val="24"/>
          <w:szCs w:val="24"/>
        </w:rPr>
        <w:t>олнительной власти  Псковской</w:t>
      </w:r>
      <w:r w:rsidR="00F87EF4" w:rsidRPr="006F4A0B">
        <w:rPr>
          <w:rFonts w:ascii="Times New Roman" w:hAnsi="Times New Roman"/>
          <w:sz w:val="24"/>
          <w:szCs w:val="24"/>
        </w:rPr>
        <w:t xml:space="preserve"> области.</w:t>
      </w:r>
    </w:p>
    <w:p w14:paraId="6A2A2033" w14:textId="77777777" w:rsidR="00F87EF4" w:rsidRPr="006F4A0B" w:rsidRDefault="00F87EF4" w:rsidP="00F87EF4">
      <w:pPr>
        <w:autoSpaceDE w:val="0"/>
        <w:autoSpaceDN w:val="0"/>
        <w:adjustRightInd w:val="0"/>
        <w:ind w:firstLine="851"/>
        <w:jc w:val="both"/>
        <w:outlineLvl w:val="0"/>
        <w:rPr>
          <w:rFonts w:ascii="Times New Roman" w:hAnsi="Times New Roman"/>
          <w:sz w:val="24"/>
          <w:szCs w:val="24"/>
          <w:lang w:eastAsia="ru-RU"/>
        </w:rPr>
      </w:pPr>
      <w:r w:rsidRPr="006F4A0B">
        <w:rPr>
          <w:rFonts w:ascii="Times New Roman" w:hAnsi="Times New Roman"/>
          <w:sz w:val="24"/>
          <w:szCs w:val="24"/>
          <w:lang w:eastAsia="ru-RU"/>
        </w:rPr>
        <w:t>6.4.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14:paraId="6D22275B" w14:textId="77777777" w:rsidR="00F87EF4" w:rsidRPr="00944440" w:rsidRDefault="00F87EF4" w:rsidP="00F87EF4">
      <w:pPr>
        <w:widowControl w:val="0"/>
        <w:suppressLineNumbers/>
        <w:shd w:val="clear" w:color="auto" w:fill="FFFFFF"/>
        <w:tabs>
          <w:tab w:val="left" w:pos="1134"/>
        </w:tabs>
        <w:suppressAutoHyphens/>
        <w:autoSpaceDE w:val="0"/>
        <w:autoSpaceDN w:val="0"/>
        <w:adjustRightInd w:val="0"/>
        <w:jc w:val="both"/>
        <w:rPr>
          <w:rFonts w:ascii="Times New Roman" w:hAnsi="Times New Roman"/>
          <w:sz w:val="24"/>
          <w:szCs w:val="24"/>
        </w:rPr>
      </w:pPr>
    </w:p>
    <w:bookmarkEnd w:id="15"/>
    <w:bookmarkEnd w:id="16"/>
    <w:p w14:paraId="524CBE4D" w14:textId="77777777" w:rsidR="00F87EF4" w:rsidRPr="006F4A0B" w:rsidRDefault="00F87EF4" w:rsidP="00F87EF4">
      <w:pPr>
        <w:pStyle w:val="a7"/>
        <w:widowControl w:val="0"/>
        <w:numPr>
          <w:ilvl w:val="0"/>
          <w:numId w:val="5"/>
        </w:numPr>
        <w:suppressLineNumbers/>
        <w:shd w:val="clear" w:color="auto" w:fill="FFFFFF"/>
        <w:tabs>
          <w:tab w:val="left" w:pos="1134"/>
        </w:tabs>
        <w:suppressAutoHyphens/>
        <w:jc w:val="center"/>
        <w:rPr>
          <w:rFonts w:ascii="Times New Roman" w:hAnsi="Times New Roman"/>
          <w:b/>
          <w:sz w:val="24"/>
          <w:szCs w:val="24"/>
        </w:rPr>
      </w:pPr>
      <w:r w:rsidRPr="006F4A0B">
        <w:rPr>
          <w:rFonts w:ascii="Times New Roman" w:hAnsi="Times New Roman"/>
          <w:b/>
          <w:sz w:val="24"/>
          <w:szCs w:val="24"/>
        </w:rPr>
        <w:t>Порядок фиксации нарушений по Договору</w:t>
      </w:r>
    </w:p>
    <w:p w14:paraId="652D6DB5" w14:textId="77777777" w:rsidR="00F87EF4" w:rsidRPr="006F4A0B" w:rsidRDefault="00F87EF4" w:rsidP="00F87EF4">
      <w:pPr>
        <w:pStyle w:val="a7"/>
        <w:widowControl w:val="0"/>
        <w:numPr>
          <w:ilvl w:val="1"/>
          <w:numId w:val="5"/>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В случае нарушения Региональным оператором обязательств по</w:t>
      </w:r>
      <w:r>
        <w:rPr>
          <w:rFonts w:ascii="Times New Roman" w:hAnsi="Times New Roman"/>
          <w:sz w:val="24"/>
          <w:szCs w:val="24"/>
        </w:rPr>
        <w:t xml:space="preserve"> настоящему Договору Потребитель</w:t>
      </w:r>
      <w:r w:rsidRPr="006F4A0B">
        <w:rPr>
          <w:rFonts w:ascii="Times New Roman" w:hAnsi="Times New Roman"/>
          <w:sz w:val="24"/>
          <w:szCs w:val="24"/>
        </w:rPr>
        <w:t xml:space="preserve">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p>
    <w:p w14:paraId="1AD69B83" w14:textId="77777777" w:rsidR="00F87EF4" w:rsidRPr="006F4A0B" w:rsidRDefault="00F87EF4" w:rsidP="00F87EF4">
      <w:pPr>
        <w:pStyle w:val="a7"/>
        <w:widowControl w:val="0"/>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 xml:space="preserve">О необходимости составления акта о нарушении Региональным оператором </w:t>
      </w:r>
      <w:r w:rsidRPr="006F4A0B">
        <w:rPr>
          <w:rFonts w:ascii="Times New Roman" w:hAnsi="Times New Roman"/>
          <w:sz w:val="24"/>
          <w:szCs w:val="24"/>
        </w:rPr>
        <w:lastRenderedPageBreak/>
        <w:t>обязательств по</w:t>
      </w:r>
      <w:r>
        <w:rPr>
          <w:rFonts w:ascii="Times New Roman" w:hAnsi="Times New Roman"/>
          <w:sz w:val="24"/>
          <w:szCs w:val="24"/>
        </w:rPr>
        <w:t xml:space="preserve"> настоящему договору Потребитель</w:t>
      </w:r>
      <w:r w:rsidRPr="006F4A0B">
        <w:rPr>
          <w:rFonts w:ascii="Times New Roman" w:hAnsi="Times New Roman"/>
          <w:sz w:val="24"/>
          <w:szCs w:val="24"/>
        </w:rPr>
        <w:t xml:space="preserve"> обязан уведомить Регионального оператора за 24 часа до даты составления акта путем направления способом, определенном пунктом 5.3.8 Договор</w:t>
      </w:r>
      <w:r>
        <w:rPr>
          <w:rFonts w:ascii="Times New Roman" w:hAnsi="Times New Roman"/>
          <w:sz w:val="24"/>
          <w:szCs w:val="24"/>
        </w:rPr>
        <w:t>а. В сообщении  Потребитель</w:t>
      </w:r>
      <w:r w:rsidRPr="006F4A0B">
        <w:rPr>
          <w:rFonts w:ascii="Times New Roman" w:hAnsi="Times New Roman"/>
          <w:sz w:val="24"/>
          <w:szCs w:val="24"/>
        </w:rPr>
        <w:t xml:space="preserve"> обязан указать фамилию, имя, отчество и точный адрес, где обнаружено нарушение договора. При отсутствии уведомления Регионального оператора о составлении акта о нарушении Региональным оператором обязательств по договору, акт, сос</w:t>
      </w:r>
      <w:r>
        <w:rPr>
          <w:rFonts w:ascii="Times New Roman" w:hAnsi="Times New Roman"/>
          <w:sz w:val="24"/>
          <w:szCs w:val="24"/>
        </w:rPr>
        <w:t xml:space="preserve">тавленный Потребителем </w:t>
      </w:r>
      <w:r w:rsidRPr="006F4A0B">
        <w:rPr>
          <w:rFonts w:ascii="Times New Roman" w:hAnsi="Times New Roman"/>
          <w:sz w:val="24"/>
          <w:szCs w:val="24"/>
        </w:rPr>
        <w:t xml:space="preserve"> без участия представителя Регионального оператора, является недействительным. </w:t>
      </w:r>
    </w:p>
    <w:p w14:paraId="3618B380" w14:textId="77777777" w:rsidR="00F87EF4" w:rsidRPr="006F4A0B" w:rsidRDefault="00F87EF4" w:rsidP="00F87EF4">
      <w:pPr>
        <w:pStyle w:val="a7"/>
        <w:widowControl w:val="0"/>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При неявке представителя Регионального оператора, уведомленного</w:t>
      </w:r>
      <w:r>
        <w:rPr>
          <w:rFonts w:ascii="Times New Roman" w:hAnsi="Times New Roman"/>
          <w:sz w:val="24"/>
          <w:szCs w:val="24"/>
        </w:rPr>
        <w:t xml:space="preserve"> надлежащим образом, Потребитель</w:t>
      </w:r>
      <w:r w:rsidRPr="006F4A0B">
        <w:rPr>
          <w:rFonts w:ascii="Times New Roman" w:hAnsi="Times New Roman"/>
          <w:sz w:val="24"/>
          <w:szCs w:val="24"/>
        </w:rPr>
        <w:t xml:space="preserve">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Исполнителем. </w:t>
      </w:r>
    </w:p>
    <w:p w14:paraId="6CAB1734" w14:textId="77777777" w:rsidR="00F87EF4" w:rsidRPr="006F4A0B" w:rsidRDefault="00F87EF4" w:rsidP="00F87EF4">
      <w:pPr>
        <w:pStyle w:val="ConsPlusNormal"/>
        <w:tabs>
          <w:tab w:val="left" w:pos="426"/>
          <w:tab w:val="left" w:pos="1134"/>
        </w:tabs>
        <w:ind w:firstLine="851"/>
        <w:jc w:val="both"/>
        <w:rPr>
          <w:rFonts w:ascii="Times New Roman" w:hAnsi="Times New Roman" w:cs="Times New Roman"/>
          <w:sz w:val="24"/>
          <w:szCs w:val="24"/>
        </w:rPr>
      </w:pPr>
      <w:r w:rsidRPr="006F4A0B">
        <w:rPr>
          <w:rFonts w:ascii="Times New Roman" w:hAnsi="Times New Roman" w:cs="Times New Roman"/>
          <w:sz w:val="24"/>
          <w:szCs w:val="24"/>
        </w:rPr>
        <w:t>Региональный оператор в течение 3 рабочих дней со дня получения акта подписыв</w:t>
      </w:r>
      <w:r>
        <w:rPr>
          <w:rFonts w:ascii="Times New Roman" w:hAnsi="Times New Roman" w:cs="Times New Roman"/>
          <w:sz w:val="24"/>
          <w:szCs w:val="24"/>
        </w:rPr>
        <w:t>ает его и направляет Потребителю</w:t>
      </w:r>
      <w:r w:rsidRPr="006F4A0B">
        <w:rPr>
          <w:rFonts w:ascii="Times New Roman" w:hAnsi="Times New Roman" w:cs="Times New Roman"/>
          <w:sz w:val="24"/>
          <w:szCs w:val="24"/>
        </w:rPr>
        <w:t>.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w:t>
      </w:r>
      <w:r>
        <w:rPr>
          <w:rFonts w:ascii="Times New Roman" w:hAnsi="Times New Roman" w:cs="Times New Roman"/>
          <w:sz w:val="24"/>
          <w:szCs w:val="24"/>
        </w:rPr>
        <w:t>озражение Потребителю</w:t>
      </w:r>
      <w:r w:rsidRPr="006F4A0B">
        <w:rPr>
          <w:rFonts w:ascii="Times New Roman" w:hAnsi="Times New Roman" w:cs="Times New Roman"/>
          <w:sz w:val="24"/>
          <w:szCs w:val="24"/>
        </w:rPr>
        <w:t xml:space="preserve"> в течение 3 рабочих дней со дня получения акта. </w:t>
      </w:r>
    </w:p>
    <w:p w14:paraId="7AA620B2" w14:textId="77777777" w:rsidR="00F87EF4" w:rsidRPr="006F4A0B" w:rsidRDefault="00F87EF4" w:rsidP="00F87EF4">
      <w:pPr>
        <w:pStyle w:val="ConsPlusNormal"/>
        <w:tabs>
          <w:tab w:val="left" w:pos="426"/>
          <w:tab w:val="left" w:pos="1134"/>
        </w:tabs>
        <w:ind w:firstLine="851"/>
        <w:jc w:val="both"/>
        <w:rPr>
          <w:rFonts w:ascii="Times New Roman" w:hAnsi="Times New Roman" w:cs="Times New Roman"/>
          <w:sz w:val="24"/>
          <w:szCs w:val="24"/>
        </w:rPr>
      </w:pPr>
      <w:r w:rsidRPr="006F4A0B">
        <w:rPr>
          <w:rFonts w:ascii="Times New Roman" w:hAnsi="Times New Roman" w:cs="Times New Roman"/>
          <w:sz w:val="24"/>
          <w:szCs w:val="24"/>
        </w:rPr>
        <w:t xml:space="preserve">В случае невозможности устранения нарушений в </w:t>
      </w:r>
      <w:r>
        <w:rPr>
          <w:rFonts w:ascii="Times New Roman" w:hAnsi="Times New Roman" w:cs="Times New Roman"/>
          <w:sz w:val="24"/>
          <w:szCs w:val="24"/>
        </w:rPr>
        <w:t>сроки, предложенные Потребителем</w:t>
      </w:r>
      <w:r w:rsidRPr="006F4A0B">
        <w:rPr>
          <w:rFonts w:ascii="Times New Roman" w:hAnsi="Times New Roman" w:cs="Times New Roman"/>
          <w:sz w:val="24"/>
          <w:szCs w:val="24"/>
        </w:rPr>
        <w:t>, Региональный оператор предлагает иные сроки для устранения выявленных нарушений.</w:t>
      </w:r>
    </w:p>
    <w:p w14:paraId="524141C7" w14:textId="77777777" w:rsidR="00F87EF4" w:rsidRPr="006F4A0B" w:rsidRDefault="00F87EF4" w:rsidP="00F87EF4">
      <w:pPr>
        <w:pStyle w:val="a7"/>
        <w:widowControl w:val="0"/>
        <w:numPr>
          <w:ilvl w:val="1"/>
          <w:numId w:val="5"/>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2C854589" w14:textId="77777777" w:rsidR="00F87EF4" w:rsidRPr="006F4A0B" w:rsidRDefault="00F87EF4" w:rsidP="00F87EF4">
      <w:pPr>
        <w:pStyle w:val="a7"/>
        <w:widowControl w:val="0"/>
        <w:numPr>
          <w:ilvl w:val="1"/>
          <w:numId w:val="5"/>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В случае получения возражений Рег</w:t>
      </w:r>
      <w:r>
        <w:rPr>
          <w:rFonts w:ascii="Times New Roman" w:hAnsi="Times New Roman"/>
          <w:sz w:val="24"/>
          <w:szCs w:val="24"/>
        </w:rPr>
        <w:t>ионального оператора Потребитель</w:t>
      </w:r>
      <w:r w:rsidRPr="006F4A0B">
        <w:rPr>
          <w:rFonts w:ascii="Times New Roman" w:hAnsi="Times New Roman"/>
          <w:sz w:val="24"/>
          <w:szCs w:val="24"/>
        </w:rPr>
        <w:t xml:space="preserve"> обязан рассмотреть возражения и в случае согласия с возражениями внести соответствующие изменения в акт.</w:t>
      </w:r>
    </w:p>
    <w:p w14:paraId="0FC9753C" w14:textId="77777777" w:rsidR="00F87EF4" w:rsidRPr="006F4A0B" w:rsidRDefault="00F87EF4" w:rsidP="00F87EF4">
      <w:pPr>
        <w:pStyle w:val="a7"/>
        <w:widowControl w:val="0"/>
        <w:suppressLineNumbers/>
        <w:shd w:val="clear" w:color="auto" w:fill="FFFFFF"/>
        <w:tabs>
          <w:tab w:val="left" w:pos="426"/>
          <w:tab w:val="left" w:pos="1134"/>
        </w:tabs>
        <w:suppressAutoHyphens/>
        <w:spacing w:after="0" w:line="240" w:lineRule="auto"/>
        <w:ind w:left="851"/>
        <w:jc w:val="both"/>
        <w:rPr>
          <w:rFonts w:ascii="Times New Roman" w:hAnsi="Times New Roman"/>
          <w:sz w:val="24"/>
          <w:szCs w:val="24"/>
        </w:rPr>
      </w:pPr>
    </w:p>
    <w:p w14:paraId="3EA337D1" w14:textId="77777777" w:rsidR="00F87EF4" w:rsidRPr="006F4A0B" w:rsidRDefault="00F87EF4" w:rsidP="00F87EF4">
      <w:pPr>
        <w:pStyle w:val="a7"/>
        <w:widowControl w:val="0"/>
        <w:numPr>
          <w:ilvl w:val="0"/>
          <w:numId w:val="5"/>
        </w:numPr>
        <w:suppressLineNumbers/>
        <w:shd w:val="clear" w:color="auto" w:fill="FFFFFF"/>
        <w:tabs>
          <w:tab w:val="left" w:pos="1134"/>
        </w:tabs>
        <w:suppressAutoHyphens/>
        <w:spacing w:after="0" w:line="240" w:lineRule="auto"/>
        <w:ind w:left="0" w:firstLine="851"/>
        <w:contextualSpacing w:val="0"/>
        <w:jc w:val="center"/>
        <w:rPr>
          <w:rFonts w:ascii="Times New Roman" w:hAnsi="Times New Roman"/>
          <w:b/>
          <w:sz w:val="24"/>
          <w:szCs w:val="24"/>
        </w:rPr>
      </w:pPr>
      <w:bookmarkStart w:id="17" w:name="_Hlk505606924"/>
      <w:r w:rsidRPr="006F4A0B">
        <w:rPr>
          <w:rFonts w:ascii="Times New Roman" w:hAnsi="Times New Roman"/>
          <w:b/>
          <w:sz w:val="24"/>
          <w:szCs w:val="24"/>
        </w:rPr>
        <w:t>Порядок разрешения споров</w:t>
      </w:r>
    </w:p>
    <w:p w14:paraId="16A12F89" w14:textId="77777777" w:rsidR="00F87EF4" w:rsidRPr="006F4A0B" w:rsidRDefault="00F87EF4" w:rsidP="00F87EF4">
      <w:pPr>
        <w:pStyle w:val="a7"/>
        <w:widowControl w:val="0"/>
        <w:numPr>
          <w:ilvl w:val="1"/>
          <w:numId w:val="5"/>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Разногласия, возникающие между Сторонами, связанные с исполнением настоящего Договора, разрешаются в досудебном и судебном порядке в соответствии с правилами настоящего раздела.</w:t>
      </w:r>
    </w:p>
    <w:p w14:paraId="40A94FBE" w14:textId="77777777" w:rsidR="00F87EF4" w:rsidRPr="006F4A0B" w:rsidRDefault="00F87EF4" w:rsidP="00F87EF4">
      <w:pPr>
        <w:pStyle w:val="ConsPlusNormal"/>
        <w:tabs>
          <w:tab w:val="left" w:pos="426"/>
          <w:tab w:val="left" w:pos="1134"/>
        </w:tabs>
        <w:ind w:firstLine="851"/>
        <w:jc w:val="both"/>
        <w:rPr>
          <w:rFonts w:ascii="Times New Roman" w:hAnsi="Times New Roman" w:cs="Times New Roman"/>
          <w:sz w:val="24"/>
          <w:szCs w:val="24"/>
        </w:rPr>
      </w:pPr>
      <w:r w:rsidRPr="006F4A0B">
        <w:rPr>
          <w:rFonts w:ascii="Times New Roman" w:hAnsi="Times New Roman" w:cs="Times New Roman"/>
          <w:sz w:val="24"/>
          <w:szCs w:val="24"/>
        </w:rPr>
        <w:t>Претензионный (досудебный) порядок урегулирования спора является обязательным для Сторон настоящего Договора.</w:t>
      </w:r>
    </w:p>
    <w:p w14:paraId="3A6515F9" w14:textId="77777777" w:rsidR="00F87EF4" w:rsidRPr="006F4A0B" w:rsidRDefault="00F87EF4" w:rsidP="00F87EF4">
      <w:pPr>
        <w:pStyle w:val="ConsPlusNormal"/>
        <w:tabs>
          <w:tab w:val="left" w:pos="426"/>
          <w:tab w:val="left" w:pos="1134"/>
        </w:tabs>
        <w:ind w:firstLine="851"/>
        <w:jc w:val="both"/>
        <w:rPr>
          <w:rFonts w:ascii="Times New Roman" w:hAnsi="Times New Roman" w:cs="Times New Roman"/>
          <w:sz w:val="24"/>
          <w:szCs w:val="24"/>
        </w:rPr>
      </w:pPr>
      <w:r w:rsidRPr="006F4A0B">
        <w:rPr>
          <w:rFonts w:ascii="Times New Roman" w:hAnsi="Times New Roman" w:cs="Times New Roman"/>
          <w:sz w:val="24"/>
          <w:szCs w:val="24"/>
        </w:rPr>
        <w:t>Инициировавшая претензионный (досудебный) порядок урегулирования спора Сторона направляет другой Стороне письменную претензию с указанием сведений о лице, направившим претензию (полное наименование), содержание спора и сути разногласий, ссылки на нормы права, нарушенные одной из сторон, сроков для выполнения требования.</w:t>
      </w:r>
    </w:p>
    <w:p w14:paraId="5308C527" w14:textId="77777777" w:rsidR="00F87EF4" w:rsidRPr="006F4A0B" w:rsidRDefault="00F87EF4" w:rsidP="00F87EF4">
      <w:pPr>
        <w:pStyle w:val="ConsPlusNormal"/>
        <w:tabs>
          <w:tab w:val="left" w:pos="426"/>
          <w:tab w:val="left" w:pos="1134"/>
        </w:tabs>
        <w:ind w:firstLine="851"/>
        <w:jc w:val="both"/>
        <w:rPr>
          <w:rFonts w:ascii="Times New Roman" w:hAnsi="Times New Roman" w:cs="Times New Roman"/>
          <w:sz w:val="24"/>
          <w:szCs w:val="24"/>
        </w:rPr>
      </w:pPr>
      <w:r w:rsidRPr="006F4A0B">
        <w:rPr>
          <w:rFonts w:ascii="Times New Roman" w:hAnsi="Times New Roman" w:cs="Times New Roman"/>
          <w:sz w:val="24"/>
          <w:szCs w:val="24"/>
        </w:rPr>
        <w:t>Претензия подписывается направившей её Стороной, либо лицом, имеющим в соответствии с учредительными документами действовать от имени юридического лица без доверенности, либо иным уполномоченным лицом, действующим на основании доверенности.</w:t>
      </w:r>
    </w:p>
    <w:p w14:paraId="12803EE4" w14:textId="77777777" w:rsidR="00F87EF4" w:rsidRPr="006F4A0B" w:rsidRDefault="00F87EF4" w:rsidP="00F87EF4">
      <w:pPr>
        <w:pStyle w:val="ConsPlusNormal"/>
        <w:tabs>
          <w:tab w:val="left" w:pos="426"/>
          <w:tab w:val="left" w:pos="1134"/>
        </w:tabs>
        <w:ind w:firstLine="851"/>
        <w:jc w:val="both"/>
        <w:rPr>
          <w:rFonts w:ascii="Times New Roman" w:hAnsi="Times New Roman" w:cs="Times New Roman"/>
          <w:sz w:val="24"/>
          <w:szCs w:val="24"/>
        </w:rPr>
      </w:pPr>
      <w:bookmarkStart w:id="18" w:name="_Hlk510517882"/>
      <w:r w:rsidRPr="006F4A0B">
        <w:rPr>
          <w:rFonts w:ascii="Times New Roman" w:hAnsi="Times New Roman" w:cs="Times New Roman"/>
          <w:sz w:val="24"/>
          <w:szCs w:val="24"/>
        </w:rPr>
        <w:t>Претензия подлежит направлению другой Стороне способом, предусмотренным для обмена корреспонденцией между Сторонами в соответствии с настоящим Договором.</w:t>
      </w:r>
    </w:p>
    <w:bookmarkEnd w:id="18"/>
    <w:p w14:paraId="5CF95C83" w14:textId="77777777" w:rsidR="00F87EF4" w:rsidRPr="006F4A0B" w:rsidRDefault="00F87EF4" w:rsidP="00F87EF4">
      <w:pPr>
        <w:pStyle w:val="a7"/>
        <w:widowControl w:val="0"/>
        <w:numPr>
          <w:ilvl w:val="1"/>
          <w:numId w:val="5"/>
        </w:numPr>
        <w:suppressLineNumbers/>
        <w:shd w:val="clear" w:color="auto" w:fill="FFFFFF"/>
        <w:tabs>
          <w:tab w:val="left" w:pos="426"/>
          <w:tab w:val="left" w:pos="1134"/>
          <w:tab w:val="left" w:pos="1418"/>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 xml:space="preserve">Сторона, получившая претензию, обязана рассмотреть её в срок, не превышающий двух недель с момента её направления (если более длительный срок не указан в претензии). </w:t>
      </w:r>
    </w:p>
    <w:p w14:paraId="655EE375" w14:textId="77777777" w:rsidR="00F87EF4" w:rsidRPr="006F4A0B" w:rsidRDefault="00F87EF4" w:rsidP="00F87EF4">
      <w:pPr>
        <w:pStyle w:val="ConsPlusNormal"/>
        <w:tabs>
          <w:tab w:val="left" w:pos="426"/>
          <w:tab w:val="left" w:pos="1134"/>
        </w:tabs>
        <w:ind w:firstLine="851"/>
        <w:jc w:val="both"/>
        <w:rPr>
          <w:rFonts w:ascii="Times New Roman" w:hAnsi="Times New Roman" w:cs="Times New Roman"/>
          <w:sz w:val="24"/>
          <w:szCs w:val="24"/>
        </w:rPr>
      </w:pPr>
      <w:r w:rsidRPr="006F4A0B">
        <w:rPr>
          <w:rFonts w:ascii="Times New Roman" w:hAnsi="Times New Roman" w:cs="Times New Roman"/>
          <w:sz w:val="24"/>
          <w:szCs w:val="24"/>
        </w:rPr>
        <w:t>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 что означает выражение согласия с предъявленными требованиями.</w:t>
      </w:r>
    </w:p>
    <w:p w14:paraId="0448DF7E" w14:textId="77777777" w:rsidR="00F87EF4" w:rsidRPr="009F4768" w:rsidRDefault="00F87EF4" w:rsidP="00F87EF4">
      <w:pPr>
        <w:pStyle w:val="a7"/>
        <w:widowControl w:val="0"/>
        <w:numPr>
          <w:ilvl w:val="1"/>
          <w:numId w:val="5"/>
        </w:numPr>
        <w:suppressLineNumbers/>
        <w:shd w:val="clear" w:color="auto" w:fill="FFFFFF"/>
        <w:tabs>
          <w:tab w:val="left" w:pos="426"/>
          <w:tab w:val="left" w:pos="1134"/>
          <w:tab w:val="left" w:pos="1418"/>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 xml:space="preserve">В случае не урегулирования спора в порядке, предусмотренном настоящим разделом Договора, по истечении срока для рассмотрения претензии при оставлении её без </w:t>
      </w:r>
      <w:r w:rsidRPr="006F4A0B">
        <w:rPr>
          <w:rFonts w:ascii="Times New Roman" w:hAnsi="Times New Roman"/>
          <w:sz w:val="24"/>
          <w:szCs w:val="24"/>
        </w:rPr>
        <w:lastRenderedPageBreak/>
        <w:t>удовлетворения, инициировавшая спор Сторона вправе обратиться в суд.</w:t>
      </w:r>
      <w:bookmarkStart w:id="19" w:name="_Hlk510517889"/>
    </w:p>
    <w:p w14:paraId="7AB28C08" w14:textId="77777777" w:rsidR="00F87EF4" w:rsidRPr="006F4A0B" w:rsidRDefault="00F87EF4" w:rsidP="00F87EF4">
      <w:pPr>
        <w:pStyle w:val="a7"/>
        <w:widowControl w:val="0"/>
        <w:suppressLineNumbers/>
        <w:shd w:val="clear" w:color="auto" w:fill="FFFFFF"/>
        <w:tabs>
          <w:tab w:val="left" w:pos="426"/>
          <w:tab w:val="left" w:pos="1134"/>
          <w:tab w:val="left" w:pos="1418"/>
        </w:tabs>
        <w:suppressAutoHyphens/>
        <w:spacing w:after="0" w:line="240" w:lineRule="auto"/>
        <w:ind w:left="0" w:firstLine="851"/>
        <w:jc w:val="both"/>
        <w:rPr>
          <w:rFonts w:ascii="Times New Roman" w:hAnsi="Times New Roman"/>
          <w:sz w:val="24"/>
          <w:szCs w:val="24"/>
        </w:rPr>
      </w:pPr>
    </w:p>
    <w:bookmarkEnd w:id="17"/>
    <w:bookmarkEnd w:id="19"/>
    <w:p w14:paraId="2EB31601" w14:textId="77777777" w:rsidR="00F87EF4" w:rsidRDefault="00F87EF4" w:rsidP="00F87EF4">
      <w:pPr>
        <w:pStyle w:val="a7"/>
        <w:widowControl w:val="0"/>
        <w:numPr>
          <w:ilvl w:val="0"/>
          <w:numId w:val="5"/>
        </w:numPr>
        <w:suppressLineNumbers/>
        <w:shd w:val="clear" w:color="auto" w:fill="FFFFFF"/>
        <w:tabs>
          <w:tab w:val="left" w:pos="1134"/>
        </w:tabs>
        <w:suppressAutoHyphens/>
        <w:spacing w:after="0" w:line="240" w:lineRule="auto"/>
        <w:ind w:left="0" w:firstLine="851"/>
        <w:contextualSpacing w:val="0"/>
        <w:jc w:val="center"/>
        <w:rPr>
          <w:rFonts w:ascii="Times New Roman" w:hAnsi="Times New Roman"/>
          <w:b/>
          <w:sz w:val="24"/>
          <w:szCs w:val="24"/>
        </w:rPr>
      </w:pPr>
      <w:r w:rsidRPr="006F4A0B">
        <w:rPr>
          <w:rFonts w:ascii="Times New Roman" w:hAnsi="Times New Roman"/>
          <w:b/>
          <w:sz w:val="24"/>
          <w:szCs w:val="24"/>
        </w:rPr>
        <w:t>Ответственность Сторон</w:t>
      </w:r>
    </w:p>
    <w:p w14:paraId="275FEB06" w14:textId="77777777" w:rsidR="00F87EF4" w:rsidRPr="006F4A0B" w:rsidRDefault="00F87EF4" w:rsidP="00F87EF4">
      <w:pPr>
        <w:pStyle w:val="a7"/>
        <w:widowControl w:val="0"/>
        <w:suppressLineNumbers/>
        <w:shd w:val="clear" w:color="auto" w:fill="FFFFFF"/>
        <w:tabs>
          <w:tab w:val="left" w:pos="1134"/>
        </w:tabs>
        <w:suppressAutoHyphens/>
        <w:spacing w:after="0" w:line="240" w:lineRule="auto"/>
        <w:ind w:left="851"/>
        <w:contextualSpacing w:val="0"/>
        <w:rPr>
          <w:rFonts w:ascii="Times New Roman" w:hAnsi="Times New Roman"/>
          <w:b/>
          <w:sz w:val="24"/>
          <w:szCs w:val="24"/>
        </w:rPr>
      </w:pPr>
    </w:p>
    <w:p w14:paraId="25C803AC" w14:textId="77777777" w:rsidR="00F87EF4" w:rsidRPr="006F4A0B" w:rsidRDefault="00F87EF4" w:rsidP="00F87EF4">
      <w:pPr>
        <w:pStyle w:val="a7"/>
        <w:widowControl w:val="0"/>
        <w:suppressLineNumbers/>
        <w:shd w:val="clear" w:color="auto" w:fill="FFFFFF"/>
        <w:tabs>
          <w:tab w:val="left" w:pos="426"/>
          <w:tab w:val="left" w:pos="1134"/>
        </w:tabs>
        <w:suppressAutoHyphens/>
        <w:spacing w:line="240" w:lineRule="auto"/>
        <w:ind w:left="0" w:firstLine="851"/>
        <w:jc w:val="both"/>
        <w:rPr>
          <w:rFonts w:ascii="Times New Roman" w:hAnsi="Times New Roman"/>
          <w:sz w:val="24"/>
          <w:szCs w:val="24"/>
        </w:rPr>
      </w:pPr>
      <w:bookmarkStart w:id="20" w:name="_Hlk505606958"/>
      <w:r w:rsidRPr="006F4A0B">
        <w:rPr>
          <w:rFonts w:ascii="Times New Roman" w:hAnsi="Times New Roman"/>
          <w:sz w:val="24"/>
          <w:szCs w:val="24"/>
        </w:rPr>
        <w:t>9.1.</w:t>
      </w:r>
      <w:r w:rsidRPr="006F4A0B">
        <w:rPr>
          <w:rFonts w:ascii="Times New Roman" w:hAnsi="Times New Roman"/>
          <w:sz w:val="24"/>
          <w:szCs w:val="24"/>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действующим на территории Российской Федерации, с учётом особенностей, предусмотренных настоящим Договором, и несут риск возникновения неблагоприятных для них последствий. Взаимоотношения Сторон, не урегулированные настоящим Договором, регламентируются действующим законодательством Российской Федерации.</w:t>
      </w:r>
    </w:p>
    <w:p w14:paraId="0541A3B2" w14:textId="77777777" w:rsidR="00F87EF4" w:rsidRPr="006F4A0B" w:rsidRDefault="00F87EF4" w:rsidP="00F87EF4">
      <w:pPr>
        <w:pStyle w:val="a7"/>
        <w:widowControl w:val="0"/>
        <w:suppressLineNumbers/>
        <w:shd w:val="clear" w:color="auto" w:fill="FFFFFF"/>
        <w:tabs>
          <w:tab w:val="left" w:pos="426"/>
          <w:tab w:val="left" w:pos="1134"/>
        </w:tabs>
        <w:suppressAutoHyphens/>
        <w:spacing w:line="240" w:lineRule="auto"/>
        <w:ind w:left="0" w:firstLine="851"/>
        <w:jc w:val="both"/>
        <w:rPr>
          <w:rFonts w:ascii="Times New Roman" w:hAnsi="Times New Roman"/>
          <w:sz w:val="24"/>
          <w:szCs w:val="24"/>
        </w:rPr>
      </w:pPr>
      <w:r w:rsidRPr="006F4A0B">
        <w:rPr>
          <w:rFonts w:ascii="Times New Roman" w:hAnsi="Times New Roman"/>
          <w:sz w:val="24"/>
          <w:szCs w:val="24"/>
        </w:rPr>
        <w:t>9.2.</w:t>
      </w:r>
      <w:r w:rsidRPr="006F4A0B">
        <w:rPr>
          <w:rFonts w:ascii="Times New Roman" w:hAnsi="Times New Roman"/>
          <w:sz w:val="24"/>
          <w:szCs w:val="24"/>
        </w:rPr>
        <w:tab/>
        <w:t>В случае неисполнения либо ненадл</w:t>
      </w:r>
      <w:r>
        <w:rPr>
          <w:rFonts w:ascii="Times New Roman" w:hAnsi="Times New Roman"/>
          <w:sz w:val="24"/>
          <w:szCs w:val="24"/>
        </w:rPr>
        <w:t xml:space="preserve">ежащего исполнения </w:t>
      </w:r>
      <w:r w:rsidRPr="009F4768">
        <w:rPr>
          <w:rFonts w:ascii="Times New Roman" w:hAnsi="Times New Roman"/>
          <w:sz w:val="24"/>
          <w:szCs w:val="24"/>
        </w:rPr>
        <w:t>Потребителем</w:t>
      </w:r>
      <w:r>
        <w:rPr>
          <w:rFonts w:ascii="Times New Roman" w:hAnsi="Times New Roman"/>
          <w:sz w:val="24"/>
          <w:szCs w:val="24"/>
        </w:rPr>
        <w:t xml:space="preserve"> </w:t>
      </w:r>
      <w:r w:rsidRPr="006F4A0B">
        <w:rPr>
          <w:rFonts w:ascii="Times New Roman" w:hAnsi="Times New Roman"/>
          <w:sz w:val="24"/>
          <w:szCs w:val="24"/>
        </w:rPr>
        <w:t>обязательств по оплате настоящего Договора Региональный оператор в</w:t>
      </w:r>
      <w:r>
        <w:rPr>
          <w:rFonts w:ascii="Times New Roman" w:hAnsi="Times New Roman"/>
          <w:sz w:val="24"/>
          <w:szCs w:val="24"/>
        </w:rPr>
        <w:t>праве потребовать от Потребителя</w:t>
      </w:r>
      <w:r w:rsidRPr="006F4A0B">
        <w:rPr>
          <w:rFonts w:ascii="Times New Roman" w:hAnsi="Times New Roman"/>
          <w:sz w:val="24"/>
          <w:szCs w:val="24"/>
        </w:rPr>
        <w:t xml:space="preserve">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42319EB5" w14:textId="77777777" w:rsidR="00F87EF4" w:rsidRPr="006F4A0B" w:rsidRDefault="00F87EF4" w:rsidP="00F87EF4">
      <w:pPr>
        <w:pStyle w:val="a7"/>
        <w:widowControl w:val="0"/>
        <w:suppressLineNumbers/>
        <w:shd w:val="clear" w:color="auto" w:fill="FFFFFF"/>
        <w:tabs>
          <w:tab w:val="left" w:pos="426"/>
          <w:tab w:val="left" w:pos="1134"/>
        </w:tabs>
        <w:suppressAutoHyphens/>
        <w:spacing w:line="240" w:lineRule="auto"/>
        <w:ind w:left="0" w:firstLine="851"/>
        <w:jc w:val="both"/>
        <w:rPr>
          <w:rFonts w:ascii="Times New Roman" w:hAnsi="Times New Roman"/>
          <w:sz w:val="24"/>
          <w:szCs w:val="24"/>
        </w:rPr>
      </w:pPr>
      <w:r w:rsidRPr="006F4A0B">
        <w:rPr>
          <w:rFonts w:ascii="Times New Roman" w:hAnsi="Times New Roman"/>
          <w:sz w:val="24"/>
          <w:szCs w:val="24"/>
        </w:rPr>
        <w:t>9.3.</w:t>
      </w:r>
      <w:r w:rsidRPr="006F4A0B">
        <w:rPr>
          <w:rFonts w:ascii="Times New Roman" w:hAnsi="Times New Roman"/>
          <w:sz w:val="24"/>
          <w:szCs w:val="24"/>
        </w:rPr>
        <w:tab/>
        <w:t xml:space="preserve">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w:t>
      </w:r>
      <w:r>
        <w:rPr>
          <w:rFonts w:ascii="Times New Roman" w:hAnsi="Times New Roman"/>
          <w:sz w:val="24"/>
          <w:szCs w:val="24"/>
        </w:rPr>
        <w:t>настоящим Договором, Представитель Потребителя</w:t>
      </w:r>
      <w:r w:rsidRPr="006F4A0B">
        <w:rPr>
          <w:rFonts w:ascii="Times New Roman" w:hAnsi="Times New Roman"/>
          <w:sz w:val="24"/>
          <w:szCs w:val="24"/>
        </w:rPr>
        <w:t xml:space="preserve"> несет административную ответственность в соответствии с законодательством Российской Федерации.</w:t>
      </w:r>
    </w:p>
    <w:p w14:paraId="04A264B1" w14:textId="77777777" w:rsidR="00F87EF4" w:rsidRPr="006F4A0B" w:rsidRDefault="00F87EF4" w:rsidP="00F87EF4">
      <w:pPr>
        <w:pStyle w:val="a7"/>
        <w:widowControl w:val="0"/>
        <w:suppressLineNumbers/>
        <w:shd w:val="clear" w:color="auto" w:fill="FFFFFF"/>
        <w:tabs>
          <w:tab w:val="left" w:pos="426"/>
          <w:tab w:val="left" w:pos="1134"/>
        </w:tabs>
        <w:suppressAutoHyphens/>
        <w:spacing w:line="240" w:lineRule="auto"/>
        <w:ind w:left="0" w:firstLine="851"/>
        <w:jc w:val="both"/>
        <w:rPr>
          <w:rFonts w:ascii="Times New Roman" w:hAnsi="Times New Roman"/>
          <w:sz w:val="24"/>
          <w:szCs w:val="24"/>
        </w:rPr>
      </w:pPr>
      <w:r w:rsidRPr="006F4A0B">
        <w:rPr>
          <w:rFonts w:ascii="Times New Roman" w:hAnsi="Times New Roman"/>
          <w:sz w:val="24"/>
          <w:szCs w:val="24"/>
        </w:rPr>
        <w:t>9.4.</w:t>
      </w:r>
      <w:r w:rsidRPr="006F4A0B">
        <w:rPr>
          <w:rFonts w:ascii="Times New Roman" w:hAnsi="Times New Roman"/>
          <w:sz w:val="24"/>
          <w:szCs w:val="24"/>
        </w:rPr>
        <w:tab/>
        <w:t xml:space="preserve">Стороны обязаны действовать добросовестно и осмотрительно. В </w:t>
      </w:r>
      <w:r>
        <w:rPr>
          <w:rFonts w:ascii="Times New Roman" w:hAnsi="Times New Roman"/>
          <w:sz w:val="24"/>
          <w:szCs w:val="24"/>
        </w:rPr>
        <w:t>случае, если по вине Потребителя</w:t>
      </w:r>
      <w:r w:rsidRPr="006F4A0B">
        <w:rPr>
          <w:rFonts w:ascii="Times New Roman" w:hAnsi="Times New Roman"/>
          <w:sz w:val="24"/>
          <w:szCs w:val="24"/>
        </w:rPr>
        <w:t xml:space="preserve"> Региональный оператор был привлечён к предусмотренной законом </w:t>
      </w:r>
      <w:r>
        <w:rPr>
          <w:rFonts w:ascii="Times New Roman" w:hAnsi="Times New Roman"/>
          <w:sz w:val="24"/>
          <w:szCs w:val="24"/>
        </w:rPr>
        <w:t xml:space="preserve">к </w:t>
      </w:r>
      <w:r w:rsidRPr="006F4A0B">
        <w:rPr>
          <w:rFonts w:ascii="Times New Roman" w:hAnsi="Times New Roman"/>
          <w:sz w:val="24"/>
          <w:szCs w:val="24"/>
        </w:rPr>
        <w:t>ответственности, в том числе материальной (в виде штрафов, пени, неустойки, иных платежей и расходов) указанные расходы квалифицируются Сторонами, как убытки Регионального оператора, которые п</w:t>
      </w:r>
      <w:r>
        <w:rPr>
          <w:rFonts w:ascii="Times New Roman" w:hAnsi="Times New Roman"/>
          <w:sz w:val="24"/>
          <w:szCs w:val="24"/>
        </w:rPr>
        <w:t>одлежат возмещению Потребителем.</w:t>
      </w:r>
    </w:p>
    <w:p w14:paraId="64FD9318" w14:textId="77777777" w:rsidR="00F87EF4" w:rsidRPr="006F4A0B" w:rsidRDefault="00F87EF4" w:rsidP="00F87EF4">
      <w:pPr>
        <w:pStyle w:val="a7"/>
        <w:widowControl w:val="0"/>
        <w:suppressLineNumbers/>
        <w:shd w:val="clear" w:color="auto" w:fill="FFFFFF"/>
        <w:tabs>
          <w:tab w:val="left" w:pos="426"/>
          <w:tab w:val="left" w:pos="1134"/>
        </w:tabs>
        <w:suppressAutoHyphens/>
        <w:spacing w:line="240" w:lineRule="auto"/>
        <w:ind w:left="0"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Потребитель</w:t>
      </w:r>
      <w:r w:rsidRPr="006F4A0B">
        <w:rPr>
          <w:rFonts w:ascii="Times New Roman" w:hAnsi="Times New Roman"/>
          <w:sz w:val="24"/>
          <w:szCs w:val="24"/>
        </w:rPr>
        <w:t xml:space="preserve"> несёт ответственность за полноту и достоверность представляемой Региональному оператору информации, документов и содержащихся в них сведений. При заключении настоящего Договора и внесении с него сведений на основании указанных данных Региональный оператор </w:t>
      </w:r>
      <w:r>
        <w:rPr>
          <w:rFonts w:ascii="Times New Roman" w:hAnsi="Times New Roman"/>
          <w:sz w:val="24"/>
          <w:szCs w:val="24"/>
        </w:rPr>
        <w:t>исходит из того, что Потребитель</w:t>
      </w:r>
      <w:r w:rsidRPr="006F4A0B">
        <w:rPr>
          <w:rFonts w:ascii="Times New Roman" w:hAnsi="Times New Roman"/>
          <w:sz w:val="24"/>
          <w:szCs w:val="24"/>
        </w:rPr>
        <w:t xml:space="preserve"> действует добросовестно.</w:t>
      </w:r>
    </w:p>
    <w:p w14:paraId="6F00F3C8" w14:textId="77777777" w:rsidR="00F87EF4" w:rsidRDefault="00F87EF4" w:rsidP="00F87EF4">
      <w:pPr>
        <w:pStyle w:val="a7"/>
        <w:widowControl w:val="0"/>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9.6.</w:t>
      </w:r>
      <w:r w:rsidRPr="006F4A0B">
        <w:rPr>
          <w:rFonts w:ascii="Times New Roman" w:hAnsi="Times New Roman"/>
          <w:sz w:val="24"/>
          <w:szCs w:val="24"/>
        </w:rPr>
        <w:tab/>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контейнеров с места накопления отходов, возгорание отходов в контейнерах и др. При этом Региональный оператор (представитель Регионального оператора) обязан составить акт о невозможности исполнения обязательств.</w:t>
      </w:r>
    </w:p>
    <w:p w14:paraId="1295275C" w14:textId="77777777" w:rsidR="00F87EF4" w:rsidRDefault="00F87EF4" w:rsidP="00F87EF4">
      <w:pPr>
        <w:pStyle w:val="a7"/>
        <w:widowControl w:val="0"/>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9.7. </w:t>
      </w:r>
      <w:r w:rsidRPr="00532A09">
        <w:rPr>
          <w:rFonts w:ascii="Times New Roman" w:hAnsi="Times New Roman"/>
          <w:sz w:val="24"/>
          <w:szCs w:val="24"/>
        </w:rPr>
        <w:t>В случае технической неисправности контейнера</w:t>
      </w:r>
      <w:r>
        <w:rPr>
          <w:rFonts w:ascii="Times New Roman" w:hAnsi="Times New Roman"/>
          <w:sz w:val="24"/>
          <w:szCs w:val="24"/>
        </w:rPr>
        <w:t xml:space="preserve"> </w:t>
      </w:r>
      <w:r w:rsidRPr="00532A09">
        <w:rPr>
          <w:rFonts w:ascii="Times New Roman" w:hAnsi="Times New Roman"/>
          <w:sz w:val="24"/>
          <w:szCs w:val="24"/>
        </w:rPr>
        <w:t>(ов), а также несоответствия контейнера</w:t>
      </w:r>
      <w:r>
        <w:rPr>
          <w:rFonts w:ascii="Times New Roman" w:hAnsi="Times New Roman"/>
          <w:sz w:val="24"/>
          <w:szCs w:val="24"/>
        </w:rPr>
        <w:t xml:space="preserve"> </w:t>
      </w:r>
      <w:r w:rsidRPr="00532A09">
        <w:rPr>
          <w:rFonts w:ascii="Times New Roman" w:hAnsi="Times New Roman"/>
          <w:sz w:val="24"/>
          <w:szCs w:val="24"/>
        </w:rPr>
        <w:t>(ов) техническим характеристикам, Региональный оператор не несет ответственности за невывоз отходов, находящихся в таком</w:t>
      </w:r>
      <w:r>
        <w:rPr>
          <w:rFonts w:ascii="Times New Roman" w:hAnsi="Times New Roman"/>
          <w:sz w:val="24"/>
          <w:szCs w:val="24"/>
        </w:rPr>
        <w:t xml:space="preserve"> </w:t>
      </w:r>
      <w:r w:rsidRPr="00532A09">
        <w:rPr>
          <w:rFonts w:ascii="Times New Roman" w:hAnsi="Times New Roman"/>
          <w:sz w:val="24"/>
          <w:szCs w:val="24"/>
        </w:rPr>
        <w:t>(их) контейнере (ах).</w:t>
      </w:r>
    </w:p>
    <w:p w14:paraId="7F13B6E1" w14:textId="77777777" w:rsidR="00F87EF4" w:rsidRDefault="00F87EF4" w:rsidP="00F87EF4">
      <w:pPr>
        <w:pStyle w:val="a7"/>
        <w:widowControl w:val="0"/>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9.8. В  случае  причинения  Представителем  Потребителя   вреда  имуществу  Регионального оператора  вследствие   ненадлежащей  эксплуатации   оборудования,  контейнеров,  предоставленных  Представителю  Потребителя  Региональным оператором, такой   вред  подлежит  возмещению  Представителем  Потребителя по правилам,  предусмотренным  главой   59  ГК РФ. </w:t>
      </w:r>
    </w:p>
    <w:p w14:paraId="325BDA5D" w14:textId="77777777" w:rsidR="00F87EF4" w:rsidRPr="00735B6B" w:rsidRDefault="00F87EF4" w:rsidP="00F87EF4">
      <w:pPr>
        <w:pStyle w:val="a7"/>
        <w:widowControl w:val="0"/>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9.9.  Представитель  Потребителя  несет ответственность, в том  числе  за  действия  Потребителя,  предусмотренные  п. 148 (26)  Правил  №354. </w:t>
      </w:r>
    </w:p>
    <w:p w14:paraId="08D4E8BF" w14:textId="77777777" w:rsidR="00F87EF4" w:rsidRPr="006F4A0B" w:rsidRDefault="00F87EF4" w:rsidP="00F87EF4">
      <w:pPr>
        <w:pStyle w:val="a7"/>
        <w:widowControl w:val="0"/>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p>
    <w:bookmarkEnd w:id="20"/>
    <w:p w14:paraId="6AF19B62" w14:textId="77777777" w:rsidR="00F87EF4" w:rsidRPr="006F4A0B" w:rsidRDefault="00F87EF4" w:rsidP="00F87EF4">
      <w:pPr>
        <w:pStyle w:val="a7"/>
        <w:widowControl w:val="0"/>
        <w:numPr>
          <w:ilvl w:val="0"/>
          <w:numId w:val="5"/>
        </w:numPr>
        <w:suppressLineNumbers/>
        <w:shd w:val="clear" w:color="auto" w:fill="FFFFFF"/>
        <w:tabs>
          <w:tab w:val="left" w:pos="1134"/>
        </w:tabs>
        <w:suppressAutoHyphens/>
        <w:spacing w:after="0" w:line="240" w:lineRule="auto"/>
        <w:ind w:left="0" w:firstLine="851"/>
        <w:contextualSpacing w:val="0"/>
        <w:jc w:val="center"/>
        <w:rPr>
          <w:rFonts w:ascii="Times New Roman" w:hAnsi="Times New Roman"/>
          <w:b/>
          <w:sz w:val="24"/>
          <w:szCs w:val="24"/>
        </w:rPr>
      </w:pPr>
      <w:r w:rsidRPr="006F4A0B">
        <w:rPr>
          <w:rFonts w:ascii="Times New Roman" w:hAnsi="Times New Roman"/>
          <w:b/>
          <w:sz w:val="24"/>
          <w:szCs w:val="24"/>
        </w:rPr>
        <w:t>Обстоятельства непреодолимой силы</w:t>
      </w:r>
    </w:p>
    <w:p w14:paraId="51E3010D" w14:textId="77777777" w:rsidR="00F87EF4" w:rsidRPr="006F4A0B" w:rsidRDefault="00F87EF4" w:rsidP="00F87EF4">
      <w:pPr>
        <w:pStyle w:val="a7"/>
        <w:widowControl w:val="0"/>
        <w:numPr>
          <w:ilvl w:val="1"/>
          <w:numId w:val="5"/>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 xml:space="preserve">Стороны освобождаются от ответственности за неисполнение либо ненадлежащее исполнение обязательств по настоящему Договору, если оно явилось </w:t>
      </w:r>
      <w:r w:rsidRPr="006F4A0B">
        <w:rPr>
          <w:rFonts w:ascii="Times New Roman" w:hAnsi="Times New Roman"/>
          <w:sz w:val="24"/>
          <w:szCs w:val="24"/>
        </w:rPr>
        <w:lastRenderedPageBreak/>
        <w:t>следствием обстоятельств непреодолимой силы.</w:t>
      </w:r>
    </w:p>
    <w:p w14:paraId="0CAC32B5" w14:textId="77777777" w:rsidR="00F87EF4" w:rsidRPr="006F4A0B" w:rsidRDefault="00F87EF4" w:rsidP="00F87EF4">
      <w:pPr>
        <w:pStyle w:val="ConsPlusNormal"/>
        <w:tabs>
          <w:tab w:val="left" w:pos="1134"/>
        </w:tabs>
        <w:ind w:firstLine="851"/>
        <w:jc w:val="both"/>
        <w:rPr>
          <w:rFonts w:ascii="Times New Roman" w:hAnsi="Times New Roman" w:cs="Times New Roman"/>
          <w:sz w:val="24"/>
          <w:szCs w:val="24"/>
        </w:rPr>
      </w:pPr>
      <w:r w:rsidRPr="006F4A0B">
        <w:rPr>
          <w:rFonts w:ascii="Times New Roman" w:hAnsi="Times New Roman" w:cs="Times New Roman"/>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4521FB35" w14:textId="77777777" w:rsidR="00F87EF4" w:rsidRPr="006F4A0B" w:rsidRDefault="00F87EF4" w:rsidP="00F87EF4">
      <w:pPr>
        <w:pStyle w:val="a7"/>
        <w:widowControl w:val="0"/>
        <w:numPr>
          <w:ilvl w:val="1"/>
          <w:numId w:val="5"/>
        </w:numPr>
        <w:suppressLineNumbers/>
        <w:shd w:val="clear" w:color="auto" w:fill="FFFFFF"/>
        <w:tabs>
          <w:tab w:val="left" w:pos="426"/>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43AEF599" w14:textId="77777777" w:rsidR="00F87EF4" w:rsidRPr="006F4A0B" w:rsidRDefault="00F87EF4" w:rsidP="00F87EF4">
      <w:pPr>
        <w:pStyle w:val="ConsPlusNormal"/>
        <w:tabs>
          <w:tab w:val="left" w:pos="1134"/>
        </w:tabs>
        <w:ind w:firstLine="851"/>
        <w:jc w:val="both"/>
        <w:rPr>
          <w:rFonts w:ascii="Times New Roman" w:hAnsi="Times New Roman" w:cs="Times New Roman"/>
          <w:sz w:val="24"/>
          <w:szCs w:val="24"/>
        </w:rPr>
      </w:pPr>
      <w:r w:rsidRPr="006F4A0B">
        <w:rPr>
          <w:rFonts w:ascii="Times New Roman" w:hAnsi="Times New Roman" w:cs="Times New Roman"/>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2A10C427" w14:textId="77777777" w:rsidR="00F87EF4" w:rsidRPr="006F4A0B" w:rsidRDefault="00F87EF4" w:rsidP="00F87EF4">
      <w:pPr>
        <w:pStyle w:val="ConsPlusNormal"/>
        <w:tabs>
          <w:tab w:val="left" w:pos="1134"/>
        </w:tabs>
        <w:ind w:firstLine="851"/>
        <w:jc w:val="both"/>
        <w:rPr>
          <w:rFonts w:ascii="Times New Roman" w:hAnsi="Times New Roman" w:cs="Times New Roman"/>
          <w:sz w:val="24"/>
          <w:szCs w:val="24"/>
        </w:rPr>
      </w:pPr>
    </w:p>
    <w:p w14:paraId="6041D047" w14:textId="77777777" w:rsidR="00F87EF4" w:rsidRDefault="00F87EF4" w:rsidP="00F87EF4">
      <w:pPr>
        <w:pStyle w:val="a7"/>
        <w:widowControl w:val="0"/>
        <w:numPr>
          <w:ilvl w:val="0"/>
          <w:numId w:val="5"/>
        </w:numPr>
        <w:suppressLineNumbers/>
        <w:shd w:val="clear" w:color="auto" w:fill="FFFFFF"/>
        <w:tabs>
          <w:tab w:val="left" w:pos="1134"/>
        </w:tabs>
        <w:suppressAutoHyphens/>
        <w:spacing w:after="0" w:line="240" w:lineRule="auto"/>
        <w:ind w:left="0" w:firstLine="851"/>
        <w:contextualSpacing w:val="0"/>
        <w:jc w:val="center"/>
        <w:rPr>
          <w:rFonts w:ascii="Times New Roman" w:hAnsi="Times New Roman"/>
          <w:b/>
          <w:sz w:val="24"/>
          <w:szCs w:val="24"/>
        </w:rPr>
      </w:pPr>
      <w:bookmarkStart w:id="21" w:name="_Hlk505610525"/>
      <w:r w:rsidRPr="006F4A0B">
        <w:rPr>
          <w:rFonts w:ascii="Times New Roman" w:hAnsi="Times New Roman"/>
          <w:b/>
          <w:sz w:val="24"/>
          <w:szCs w:val="24"/>
        </w:rPr>
        <w:t>Действие Договора</w:t>
      </w:r>
    </w:p>
    <w:p w14:paraId="57E011E7" w14:textId="77777777" w:rsidR="00F87EF4" w:rsidRPr="006F4A0B" w:rsidRDefault="00F87EF4" w:rsidP="00F87EF4">
      <w:pPr>
        <w:pStyle w:val="a7"/>
        <w:widowControl w:val="0"/>
        <w:suppressLineNumbers/>
        <w:shd w:val="clear" w:color="auto" w:fill="FFFFFF"/>
        <w:tabs>
          <w:tab w:val="left" w:pos="1134"/>
        </w:tabs>
        <w:suppressAutoHyphens/>
        <w:spacing w:after="0" w:line="240" w:lineRule="auto"/>
        <w:ind w:left="851"/>
        <w:contextualSpacing w:val="0"/>
        <w:rPr>
          <w:rFonts w:ascii="Times New Roman" w:hAnsi="Times New Roman"/>
          <w:b/>
          <w:sz w:val="24"/>
          <w:szCs w:val="24"/>
        </w:rPr>
      </w:pPr>
    </w:p>
    <w:p w14:paraId="4A1BAA27" w14:textId="77777777" w:rsidR="00F87EF4" w:rsidRPr="006F4A0B" w:rsidRDefault="00F87EF4" w:rsidP="00F87EF4">
      <w:pPr>
        <w:pStyle w:val="a7"/>
        <w:widowControl w:val="0"/>
        <w:suppressLineNumbers/>
        <w:shd w:val="clear" w:color="auto" w:fill="FFFFFF"/>
        <w:tabs>
          <w:tab w:val="left" w:pos="0"/>
          <w:tab w:val="left" w:pos="1134"/>
        </w:tabs>
        <w:suppressAutoHyphens/>
        <w:spacing w:line="240" w:lineRule="auto"/>
        <w:ind w:left="0" w:firstLine="851"/>
        <w:jc w:val="both"/>
        <w:rPr>
          <w:rFonts w:ascii="Times New Roman" w:hAnsi="Times New Roman"/>
          <w:sz w:val="24"/>
          <w:szCs w:val="24"/>
          <w:lang w:eastAsia="ru-RU"/>
        </w:rPr>
      </w:pPr>
      <w:r w:rsidRPr="006F4A0B">
        <w:rPr>
          <w:rFonts w:ascii="Times New Roman" w:hAnsi="Times New Roman"/>
          <w:sz w:val="24"/>
          <w:szCs w:val="24"/>
          <w:lang w:eastAsia="ru-RU"/>
        </w:rPr>
        <w:t>11.1 Настоящий догов</w:t>
      </w:r>
      <w:r>
        <w:rPr>
          <w:rFonts w:ascii="Times New Roman" w:hAnsi="Times New Roman"/>
          <w:sz w:val="24"/>
          <w:szCs w:val="24"/>
          <w:lang w:eastAsia="ru-RU"/>
        </w:rPr>
        <w:t xml:space="preserve">ор действует </w:t>
      </w:r>
      <w:r w:rsidRPr="006F4A0B">
        <w:rPr>
          <w:rFonts w:ascii="Times New Roman" w:hAnsi="Times New Roman"/>
          <w:sz w:val="24"/>
          <w:szCs w:val="24"/>
          <w:lang w:eastAsia="ru-RU"/>
        </w:rPr>
        <w:t xml:space="preserve"> с</w:t>
      </w:r>
      <w:r>
        <w:rPr>
          <w:rFonts w:ascii="Times New Roman" w:hAnsi="Times New Roman"/>
          <w:sz w:val="24"/>
          <w:szCs w:val="24"/>
          <w:lang w:eastAsia="ru-RU"/>
        </w:rPr>
        <w:t xml:space="preserve">  01   января 2019 года. </w:t>
      </w:r>
    </w:p>
    <w:p w14:paraId="225B6ED7" w14:textId="77777777" w:rsidR="00F87EF4" w:rsidRPr="006F4A0B" w:rsidRDefault="00F87EF4" w:rsidP="00F87EF4">
      <w:pPr>
        <w:pStyle w:val="a7"/>
        <w:widowControl w:val="0"/>
        <w:suppressLineNumbers/>
        <w:shd w:val="clear" w:color="auto" w:fill="FFFFFF"/>
        <w:tabs>
          <w:tab w:val="left" w:pos="0"/>
          <w:tab w:val="left" w:pos="1134"/>
        </w:tabs>
        <w:suppressAutoHyphens/>
        <w:spacing w:line="240" w:lineRule="auto"/>
        <w:ind w:left="0" w:firstLine="851"/>
        <w:jc w:val="both"/>
        <w:rPr>
          <w:rFonts w:ascii="Times New Roman" w:hAnsi="Times New Roman"/>
          <w:sz w:val="24"/>
          <w:szCs w:val="24"/>
          <w:lang w:eastAsia="ru-RU"/>
        </w:rPr>
      </w:pPr>
      <w:r w:rsidRPr="006F4A0B">
        <w:rPr>
          <w:rFonts w:ascii="Times New Roman" w:hAnsi="Times New Roman"/>
          <w:sz w:val="24"/>
          <w:szCs w:val="24"/>
          <w:lang w:eastAsia="ru-RU"/>
        </w:rPr>
        <w:t>11.2. Настоящий д</w:t>
      </w:r>
      <w:r>
        <w:rPr>
          <w:rFonts w:ascii="Times New Roman" w:hAnsi="Times New Roman"/>
          <w:sz w:val="24"/>
          <w:szCs w:val="24"/>
          <w:lang w:eastAsia="ru-RU"/>
        </w:rPr>
        <w:t xml:space="preserve">оговор заключается на срок действия  Регионального оператора по обращению  с  ТКО   на территории  Псковской  области. </w:t>
      </w:r>
    </w:p>
    <w:p w14:paraId="28B7EB53" w14:textId="77777777" w:rsidR="00F87EF4" w:rsidRPr="006F4A0B" w:rsidRDefault="00F87EF4" w:rsidP="00F87EF4">
      <w:pPr>
        <w:pStyle w:val="a7"/>
        <w:widowControl w:val="0"/>
        <w:suppressLineNumbers/>
        <w:shd w:val="clear" w:color="auto" w:fill="FFFFFF"/>
        <w:tabs>
          <w:tab w:val="left" w:pos="0"/>
          <w:tab w:val="left" w:pos="1134"/>
        </w:tabs>
        <w:suppressAutoHyphens/>
        <w:spacing w:after="0" w:line="240" w:lineRule="auto"/>
        <w:ind w:left="0" w:firstLine="851"/>
        <w:jc w:val="both"/>
        <w:rPr>
          <w:rFonts w:ascii="Times New Roman" w:hAnsi="Times New Roman"/>
          <w:sz w:val="24"/>
          <w:szCs w:val="24"/>
        </w:rPr>
      </w:pPr>
      <w:r>
        <w:rPr>
          <w:rFonts w:ascii="Times New Roman" w:hAnsi="Times New Roman"/>
          <w:sz w:val="24"/>
          <w:szCs w:val="24"/>
          <w:lang w:eastAsia="ru-RU"/>
        </w:rPr>
        <w:t>11.3</w:t>
      </w:r>
      <w:r w:rsidRPr="006F4A0B">
        <w:rPr>
          <w:rFonts w:ascii="Times New Roman" w:hAnsi="Times New Roman"/>
          <w:sz w:val="24"/>
          <w:szCs w:val="24"/>
          <w:lang w:eastAsia="ru-RU"/>
        </w:rPr>
        <w:t>. Настоящий договор может быть расторгнут до окончания срока его действия по соглашению сторон.</w:t>
      </w:r>
    </w:p>
    <w:p w14:paraId="32CB91FD" w14:textId="77777777" w:rsidR="00F87EF4" w:rsidRPr="006F4A0B" w:rsidRDefault="00F87EF4" w:rsidP="00F87EF4">
      <w:pPr>
        <w:pStyle w:val="a9"/>
        <w:tabs>
          <w:tab w:val="left" w:pos="1134"/>
        </w:tabs>
        <w:spacing w:before="0" w:beforeAutospacing="0" w:after="0"/>
        <w:ind w:firstLine="851"/>
        <w:jc w:val="both"/>
      </w:pPr>
      <w:bookmarkStart w:id="22" w:name="_Hlk505607028"/>
      <w:bookmarkStart w:id="23" w:name="_Hlk505610546"/>
      <w:bookmarkEnd w:id="21"/>
    </w:p>
    <w:p w14:paraId="46AC71A6" w14:textId="77777777" w:rsidR="00F87EF4" w:rsidRPr="006F4A0B" w:rsidRDefault="00F87EF4" w:rsidP="00F87EF4">
      <w:pPr>
        <w:pStyle w:val="a7"/>
        <w:widowControl w:val="0"/>
        <w:suppressLineNumbers/>
        <w:shd w:val="clear" w:color="auto" w:fill="FFFFFF"/>
        <w:tabs>
          <w:tab w:val="left" w:pos="1134"/>
        </w:tabs>
        <w:suppressAutoHyphens/>
        <w:spacing w:after="0" w:line="240" w:lineRule="auto"/>
        <w:ind w:left="0" w:firstLine="851"/>
        <w:contextualSpacing w:val="0"/>
        <w:jc w:val="center"/>
        <w:rPr>
          <w:rFonts w:ascii="Times New Roman" w:hAnsi="Times New Roman"/>
          <w:b/>
          <w:sz w:val="24"/>
          <w:szCs w:val="24"/>
        </w:rPr>
      </w:pPr>
      <w:r w:rsidRPr="006F4A0B">
        <w:rPr>
          <w:rFonts w:ascii="Times New Roman" w:hAnsi="Times New Roman"/>
          <w:b/>
          <w:sz w:val="24"/>
          <w:szCs w:val="24"/>
        </w:rPr>
        <w:t>1</w:t>
      </w:r>
      <w:r>
        <w:rPr>
          <w:rFonts w:ascii="Times New Roman" w:hAnsi="Times New Roman"/>
          <w:b/>
          <w:sz w:val="24"/>
          <w:szCs w:val="24"/>
        </w:rPr>
        <w:t>2</w:t>
      </w:r>
      <w:r w:rsidRPr="006F4A0B">
        <w:rPr>
          <w:rFonts w:ascii="Times New Roman" w:hAnsi="Times New Roman"/>
          <w:b/>
          <w:sz w:val="24"/>
          <w:szCs w:val="24"/>
        </w:rPr>
        <w:t>. Прочие условия</w:t>
      </w:r>
    </w:p>
    <w:p w14:paraId="6090C5DE" w14:textId="77777777" w:rsidR="00F87EF4" w:rsidRPr="006F4A0B" w:rsidRDefault="00F87EF4" w:rsidP="00F87EF4">
      <w:pPr>
        <w:pStyle w:val="a7"/>
        <w:widowControl w:val="0"/>
        <w:suppressLineNumbers/>
        <w:shd w:val="clear" w:color="auto" w:fill="FFFFFF"/>
        <w:tabs>
          <w:tab w:val="left" w:pos="142"/>
          <w:tab w:val="left" w:pos="1134"/>
        </w:tabs>
        <w:suppressAutoHyphens/>
        <w:spacing w:after="0" w:line="240" w:lineRule="auto"/>
        <w:ind w:left="0" w:firstLine="851"/>
        <w:jc w:val="both"/>
        <w:rPr>
          <w:rFonts w:ascii="Times New Roman" w:hAnsi="Times New Roman"/>
          <w:sz w:val="24"/>
          <w:szCs w:val="24"/>
        </w:rPr>
      </w:pPr>
      <w:bookmarkStart w:id="24" w:name="_Hlk510517908"/>
      <w:r w:rsidRPr="006F4A0B">
        <w:rPr>
          <w:rFonts w:ascii="Times New Roman" w:hAnsi="Times New Roman"/>
          <w:sz w:val="24"/>
          <w:szCs w:val="24"/>
        </w:rPr>
        <w:t>1</w:t>
      </w:r>
      <w:r>
        <w:rPr>
          <w:rFonts w:ascii="Times New Roman" w:hAnsi="Times New Roman"/>
          <w:sz w:val="24"/>
          <w:szCs w:val="24"/>
        </w:rPr>
        <w:t>2</w:t>
      </w:r>
      <w:r w:rsidRPr="006F4A0B">
        <w:rPr>
          <w:rFonts w:ascii="Times New Roman" w:hAnsi="Times New Roman"/>
          <w:sz w:val="24"/>
          <w:szCs w:val="24"/>
        </w:rPr>
        <w:t>.1.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Сторон (при их наличии), за исключением случаев, предусмотренных настоящим Договором.</w:t>
      </w:r>
    </w:p>
    <w:bookmarkEnd w:id="24"/>
    <w:p w14:paraId="2D03CA50" w14:textId="77777777" w:rsidR="00F87EF4" w:rsidRPr="006F4A0B" w:rsidRDefault="00F87EF4" w:rsidP="00F87EF4">
      <w:pPr>
        <w:pStyle w:val="a7"/>
        <w:widowControl w:val="0"/>
        <w:suppressLineNumbers/>
        <w:shd w:val="clear" w:color="auto" w:fill="FFFFFF"/>
        <w:tabs>
          <w:tab w:val="left" w:pos="142"/>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1</w:t>
      </w:r>
      <w:r>
        <w:rPr>
          <w:rFonts w:ascii="Times New Roman" w:hAnsi="Times New Roman"/>
          <w:sz w:val="24"/>
          <w:szCs w:val="24"/>
        </w:rPr>
        <w:t>2</w:t>
      </w:r>
      <w:r w:rsidRPr="006F4A0B">
        <w:rPr>
          <w:rFonts w:ascii="Times New Roman" w:hAnsi="Times New Roman"/>
          <w:sz w:val="24"/>
          <w:szCs w:val="24"/>
        </w:rPr>
        <w:t>.2. Односторонний отказ от исполнения Сторонами обязательств не допускается, за исключением случаев, предусмотренных настоящим Договором или законом.</w:t>
      </w:r>
    </w:p>
    <w:p w14:paraId="057531CA" w14:textId="77777777" w:rsidR="00F87EF4" w:rsidRPr="006F4A0B" w:rsidRDefault="00F87EF4" w:rsidP="00F87EF4">
      <w:pPr>
        <w:pStyle w:val="a7"/>
        <w:widowControl w:val="0"/>
        <w:suppressLineNumbers/>
        <w:shd w:val="clear" w:color="auto" w:fill="FFFFFF"/>
        <w:tabs>
          <w:tab w:val="left" w:pos="142"/>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1</w:t>
      </w:r>
      <w:r>
        <w:rPr>
          <w:rFonts w:ascii="Times New Roman" w:hAnsi="Times New Roman"/>
          <w:sz w:val="24"/>
          <w:szCs w:val="24"/>
        </w:rPr>
        <w:t>2</w:t>
      </w:r>
      <w:r w:rsidRPr="006F4A0B">
        <w:rPr>
          <w:rFonts w:ascii="Times New Roman" w:hAnsi="Times New Roman"/>
          <w:sz w:val="24"/>
          <w:szCs w:val="24"/>
        </w:rPr>
        <w:t>.3.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14:paraId="7C03B3DF" w14:textId="77777777" w:rsidR="00F87EF4" w:rsidRPr="006F4A0B" w:rsidRDefault="00F87EF4" w:rsidP="00F87EF4">
      <w:pPr>
        <w:pStyle w:val="a7"/>
        <w:widowControl w:val="0"/>
        <w:suppressLineNumbers/>
        <w:shd w:val="clear" w:color="auto" w:fill="FFFFFF"/>
        <w:tabs>
          <w:tab w:val="left" w:pos="142"/>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1</w:t>
      </w:r>
      <w:r>
        <w:rPr>
          <w:rFonts w:ascii="Times New Roman" w:hAnsi="Times New Roman"/>
          <w:sz w:val="24"/>
          <w:szCs w:val="24"/>
        </w:rPr>
        <w:t>2</w:t>
      </w:r>
      <w:r w:rsidRPr="006F4A0B">
        <w:rPr>
          <w:rFonts w:ascii="Times New Roman" w:hAnsi="Times New Roman"/>
          <w:sz w:val="24"/>
          <w:szCs w:val="24"/>
        </w:rPr>
        <w:t xml:space="preserve">.4. При заключении, исполнении, изменении и прекращении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8" w:history="1">
        <w:r w:rsidRPr="006F4A0B">
          <w:rPr>
            <w:rFonts w:ascii="Times New Roman" w:hAnsi="Times New Roman"/>
            <w:sz w:val="24"/>
            <w:szCs w:val="24"/>
          </w:rPr>
          <w:t>закона</w:t>
        </w:r>
      </w:hyperlink>
      <w:r w:rsidRPr="006F4A0B">
        <w:rPr>
          <w:rFonts w:ascii="Times New Roman" w:hAnsi="Times New Roman"/>
          <w:sz w:val="24"/>
          <w:szCs w:val="24"/>
        </w:rPr>
        <w:t xml:space="preserve"> «Об отходах производства и потребления», иными нормативными правовыми актами Российской Федерации в сфере обращения с твердыми коммунальными отходами и жилищным законодательством.</w:t>
      </w:r>
    </w:p>
    <w:p w14:paraId="351879A2" w14:textId="77777777" w:rsidR="00F87EF4" w:rsidRPr="006F4A0B" w:rsidRDefault="00F87EF4" w:rsidP="00F87EF4">
      <w:pPr>
        <w:pStyle w:val="a7"/>
        <w:widowControl w:val="0"/>
        <w:suppressLineNumbers/>
        <w:shd w:val="clear" w:color="auto" w:fill="FFFFFF"/>
        <w:tabs>
          <w:tab w:val="left" w:pos="142"/>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1</w:t>
      </w:r>
      <w:r>
        <w:rPr>
          <w:rFonts w:ascii="Times New Roman" w:hAnsi="Times New Roman"/>
          <w:sz w:val="24"/>
          <w:szCs w:val="24"/>
        </w:rPr>
        <w:t>2</w:t>
      </w:r>
      <w:r w:rsidRPr="006F4A0B">
        <w:rPr>
          <w:rFonts w:ascii="Times New Roman" w:hAnsi="Times New Roman"/>
          <w:sz w:val="24"/>
          <w:szCs w:val="24"/>
        </w:rPr>
        <w:t>.5. Настоящий Договор, приложения к нему, соглашения и иные документы, подготовленные в рамках исполнения настоящего Договора, в случае необходимости могут быть заключены (подписаны, направлены) путем обмена документами посредством факсимильной связи или электронной почты. Оформленные (направленные) таким образом документы признаются Сторонами в качестве обладающих юридической силой.</w:t>
      </w:r>
    </w:p>
    <w:p w14:paraId="06FF0D01" w14:textId="77777777" w:rsidR="00F87EF4" w:rsidRPr="006F4A0B" w:rsidRDefault="00F87EF4" w:rsidP="00F87EF4">
      <w:pPr>
        <w:pStyle w:val="a7"/>
        <w:widowControl w:val="0"/>
        <w:suppressLineNumbers/>
        <w:shd w:val="clear" w:color="auto" w:fill="FFFFFF"/>
        <w:tabs>
          <w:tab w:val="left" w:pos="142"/>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1</w:t>
      </w:r>
      <w:r>
        <w:rPr>
          <w:rFonts w:ascii="Times New Roman" w:hAnsi="Times New Roman"/>
          <w:sz w:val="24"/>
          <w:szCs w:val="24"/>
        </w:rPr>
        <w:t>2</w:t>
      </w:r>
      <w:r w:rsidRPr="006F4A0B">
        <w:rPr>
          <w:rFonts w:ascii="Times New Roman" w:hAnsi="Times New Roman"/>
          <w:sz w:val="24"/>
          <w:szCs w:val="24"/>
        </w:rPr>
        <w:t xml:space="preserve">.6. Стороны допускают использование факсимильного воспроизведения подписи и оттиска печати уполномоченного представителя Регионального оператора с помощью средств механического или иного копирования, электронной подписи либо иного аналога собственноручной подписи уполномоченных должностных лиц Регионального оператора. </w:t>
      </w:r>
    </w:p>
    <w:p w14:paraId="01A287FB" w14:textId="77777777" w:rsidR="00F87EF4" w:rsidRPr="006F4A0B" w:rsidRDefault="00F87EF4" w:rsidP="00F87EF4">
      <w:pPr>
        <w:pStyle w:val="a7"/>
        <w:widowControl w:val="0"/>
        <w:suppressLineNumbers/>
        <w:shd w:val="clear" w:color="auto" w:fill="FFFFFF"/>
        <w:tabs>
          <w:tab w:val="left" w:pos="142"/>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1</w:t>
      </w:r>
      <w:r>
        <w:rPr>
          <w:rFonts w:ascii="Times New Roman" w:hAnsi="Times New Roman"/>
          <w:sz w:val="24"/>
          <w:szCs w:val="24"/>
        </w:rPr>
        <w:t>2</w:t>
      </w:r>
      <w:r w:rsidRPr="006F4A0B">
        <w:rPr>
          <w:rFonts w:ascii="Times New Roman" w:hAnsi="Times New Roman"/>
          <w:sz w:val="24"/>
          <w:szCs w:val="24"/>
        </w:rPr>
        <w:t>.7. Обмен корреспонденцией (включая документы) осуществляется Сторонами по почтовым или электронным адресам, или посредством факсимильной связи, указанным в настоящем Договоре.</w:t>
      </w:r>
    </w:p>
    <w:p w14:paraId="53474687" w14:textId="77777777" w:rsidR="00F87EF4" w:rsidRPr="006F4A0B" w:rsidRDefault="00F87EF4" w:rsidP="00F87EF4">
      <w:pPr>
        <w:pStyle w:val="a7"/>
        <w:widowControl w:val="0"/>
        <w:suppressLineNumbers/>
        <w:shd w:val="clear" w:color="auto" w:fill="FFFFFF"/>
        <w:tabs>
          <w:tab w:val="left" w:pos="142"/>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1</w:t>
      </w:r>
      <w:r>
        <w:rPr>
          <w:rFonts w:ascii="Times New Roman" w:hAnsi="Times New Roman"/>
          <w:sz w:val="24"/>
          <w:szCs w:val="24"/>
        </w:rPr>
        <w:t>2</w:t>
      </w:r>
      <w:r w:rsidRPr="006F4A0B">
        <w:rPr>
          <w:rFonts w:ascii="Times New Roman" w:hAnsi="Times New Roman"/>
          <w:sz w:val="24"/>
          <w:szCs w:val="24"/>
        </w:rPr>
        <w:t xml:space="preserve">.8. При направлении документов по электронной почте, они должны иметь форму сканированного с оригинала документа в полноцветном отображении без масштабирования в </w:t>
      </w:r>
      <w:r w:rsidRPr="006F4A0B">
        <w:rPr>
          <w:rFonts w:ascii="Times New Roman" w:hAnsi="Times New Roman"/>
          <w:sz w:val="24"/>
          <w:szCs w:val="24"/>
        </w:rPr>
        <w:lastRenderedPageBreak/>
        <w:t>формате *PDF, *JPEG, *BMP, *TIFF, содержание документа должно быть читаемо.</w:t>
      </w:r>
    </w:p>
    <w:p w14:paraId="70699889" w14:textId="77777777" w:rsidR="00F87EF4" w:rsidRPr="006F4A0B" w:rsidRDefault="00F87EF4" w:rsidP="00F87EF4">
      <w:pPr>
        <w:pStyle w:val="a7"/>
        <w:widowControl w:val="0"/>
        <w:suppressLineNumbers/>
        <w:shd w:val="clear" w:color="auto" w:fill="FFFFFF"/>
        <w:tabs>
          <w:tab w:val="left" w:pos="142"/>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1</w:t>
      </w:r>
      <w:r>
        <w:rPr>
          <w:rFonts w:ascii="Times New Roman" w:hAnsi="Times New Roman"/>
          <w:sz w:val="24"/>
          <w:szCs w:val="24"/>
        </w:rPr>
        <w:t>2</w:t>
      </w:r>
      <w:r w:rsidRPr="006F4A0B">
        <w:rPr>
          <w:rFonts w:ascii="Times New Roman" w:hAnsi="Times New Roman"/>
          <w:sz w:val="24"/>
          <w:szCs w:val="24"/>
        </w:rPr>
        <w:t>.9. Предусмотренные настоящим Договором корреспонденция и документы могут быть вручены непосредственно другой Стороне под расписку ответственного должностного лица или иную отметку, подтверждающую их вручение.</w:t>
      </w:r>
    </w:p>
    <w:p w14:paraId="1E0DAFDD" w14:textId="77777777" w:rsidR="00F87EF4" w:rsidRPr="006F4A0B" w:rsidRDefault="00F87EF4" w:rsidP="00F87EF4">
      <w:pPr>
        <w:pStyle w:val="a7"/>
        <w:widowControl w:val="0"/>
        <w:suppressLineNumbers/>
        <w:shd w:val="clear" w:color="auto" w:fill="FFFFFF"/>
        <w:tabs>
          <w:tab w:val="left" w:pos="142"/>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1</w:t>
      </w:r>
      <w:r>
        <w:rPr>
          <w:rFonts w:ascii="Times New Roman" w:hAnsi="Times New Roman"/>
          <w:sz w:val="24"/>
          <w:szCs w:val="24"/>
        </w:rPr>
        <w:t>2</w:t>
      </w:r>
      <w:r w:rsidRPr="006F4A0B">
        <w:rPr>
          <w:rFonts w:ascii="Times New Roman" w:hAnsi="Times New Roman"/>
          <w:sz w:val="24"/>
          <w:szCs w:val="24"/>
        </w:rPr>
        <w:t>.10. Указанные в настоящем Договоре адреса электронной почты, факса, телефонов и иных средств связи являются официальными и обязательными для Сторон. Стороны обязаны своевременно и добросовестно проверять новые сообщения, а также обеспечить все зависящие от них меры по обеспечению безопасного их использования и своевременного получения сообщений. Все сообщения, направленные с указанных в Договоре средств связи,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 При наличии каких-либо угроз или обстоятельств, ставящих невозможность надлежащего использования средств связи, соответствующая Сторона обязана незамедлительно уведомить об этом другую Сторону.</w:t>
      </w:r>
    </w:p>
    <w:p w14:paraId="0E2080F0" w14:textId="77777777" w:rsidR="00F87EF4" w:rsidRPr="006F4A0B" w:rsidRDefault="00F87EF4" w:rsidP="00F87EF4">
      <w:pPr>
        <w:pStyle w:val="a7"/>
        <w:widowControl w:val="0"/>
        <w:suppressLineNumbers/>
        <w:shd w:val="clear" w:color="auto" w:fill="FFFFFF"/>
        <w:tabs>
          <w:tab w:val="left" w:pos="142"/>
          <w:tab w:val="left" w:pos="284"/>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1</w:t>
      </w:r>
      <w:r>
        <w:rPr>
          <w:rFonts w:ascii="Times New Roman" w:hAnsi="Times New Roman"/>
          <w:sz w:val="24"/>
          <w:szCs w:val="24"/>
        </w:rPr>
        <w:t>2</w:t>
      </w:r>
      <w:r w:rsidRPr="006F4A0B">
        <w:rPr>
          <w:rFonts w:ascii="Times New Roman" w:hAnsi="Times New Roman"/>
          <w:sz w:val="24"/>
          <w:szCs w:val="24"/>
        </w:rPr>
        <w:t>.11. Датой надлежащего получения Стороной корреспонденции или почтового отправления в любом случае является (в зависимости от того, что наступит раньше):</w:t>
      </w:r>
    </w:p>
    <w:p w14:paraId="0FFF2DE3" w14:textId="77777777" w:rsidR="00F87EF4" w:rsidRPr="006F4A0B" w:rsidRDefault="00F87EF4" w:rsidP="00F87EF4">
      <w:pPr>
        <w:pStyle w:val="a7"/>
        <w:numPr>
          <w:ilvl w:val="0"/>
          <w:numId w:val="2"/>
        </w:numPr>
        <w:tabs>
          <w:tab w:val="left" w:pos="142"/>
          <w:tab w:val="left" w:pos="284"/>
          <w:tab w:val="left" w:pos="1134"/>
          <w:tab w:val="left" w:pos="1560"/>
        </w:tabs>
        <w:spacing w:after="0" w:line="240" w:lineRule="auto"/>
        <w:ind w:left="0" w:firstLine="851"/>
        <w:jc w:val="both"/>
        <w:rPr>
          <w:rFonts w:ascii="Times New Roman" w:hAnsi="Times New Roman"/>
          <w:bCs/>
          <w:sz w:val="24"/>
          <w:szCs w:val="24"/>
        </w:rPr>
      </w:pPr>
      <w:r w:rsidRPr="006F4A0B">
        <w:rPr>
          <w:rFonts w:ascii="Times New Roman" w:hAnsi="Times New Roman"/>
          <w:bCs/>
          <w:sz w:val="24"/>
          <w:szCs w:val="24"/>
        </w:rPr>
        <w:t>дата регистрации корреспонденции с присвоением ей входящего регистрационного номера;</w:t>
      </w:r>
    </w:p>
    <w:p w14:paraId="4B9027DE" w14:textId="77777777" w:rsidR="00F87EF4" w:rsidRPr="006F4A0B" w:rsidRDefault="00F87EF4" w:rsidP="00F87EF4">
      <w:pPr>
        <w:pStyle w:val="a7"/>
        <w:numPr>
          <w:ilvl w:val="0"/>
          <w:numId w:val="2"/>
        </w:numPr>
        <w:tabs>
          <w:tab w:val="left" w:pos="142"/>
          <w:tab w:val="left" w:pos="284"/>
          <w:tab w:val="left" w:pos="1134"/>
          <w:tab w:val="left" w:pos="1560"/>
        </w:tabs>
        <w:spacing w:after="0" w:line="240" w:lineRule="auto"/>
        <w:ind w:left="0" w:firstLine="851"/>
        <w:jc w:val="both"/>
        <w:rPr>
          <w:rFonts w:ascii="Times New Roman" w:hAnsi="Times New Roman"/>
          <w:bCs/>
          <w:sz w:val="24"/>
          <w:szCs w:val="24"/>
        </w:rPr>
      </w:pPr>
      <w:r w:rsidRPr="006F4A0B">
        <w:rPr>
          <w:rFonts w:ascii="Times New Roman" w:hAnsi="Times New Roman"/>
          <w:bCs/>
          <w:sz w:val="24"/>
          <w:szCs w:val="24"/>
        </w:rPr>
        <w:t>дата получения корреспонденции по указанному в Договоре почтовому адресу способом, обеспечивающим наличие письменного подтверждения её вручения;</w:t>
      </w:r>
    </w:p>
    <w:p w14:paraId="745657A5" w14:textId="77777777" w:rsidR="00F87EF4" w:rsidRPr="006F4A0B" w:rsidRDefault="00F87EF4" w:rsidP="00F87EF4">
      <w:pPr>
        <w:pStyle w:val="a7"/>
        <w:numPr>
          <w:ilvl w:val="0"/>
          <w:numId w:val="2"/>
        </w:numPr>
        <w:tabs>
          <w:tab w:val="left" w:pos="142"/>
          <w:tab w:val="left" w:pos="284"/>
          <w:tab w:val="left" w:pos="1134"/>
          <w:tab w:val="left" w:pos="1560"/>
        </w:tabs>
        <w:spacing w:after="0" w:line="240" w:lineRule="auto"/>
        <w:ind w:left="0" w:firstLine="851"/>
        <w:jc w:val="both"/>
        <w:rPr>
          <w:rFonts w:ascii="Times New Roman" w:hAnsi="Times New Roman"/>
          <w:bCs/>
          <w:sz w:val="24"/>
          <w:szCs w:val="24"/>
        </w:rPr>
      </w:pPr>
      <w:r w:rsidRPr="006F4A0B">
        <w:rPr>
          <w:rFonts w:ascii="Times New Roman" w:hAnsi="Times New Roman"/>
          <w:bCs/>
          <w:sz w:val="24"/>
          <w:szCs w:val="24"/>
        </w:rPr>
        <w:t>десятый день с момента первоначальной попытки вручения при условии её направления обеспечивающим наличие письменного подтверждения её вручения;</w:t>
      </w:r>
    </w:p>
    <w:p w14:paraId="2F6D59A4" w14:textId="77777777" w:rsidR="00F87EF4" w:rsidRPr="006F4A0B" w:rsidRDefault="00F87EF4" w:rsidP="00F87EF4">
      <w:pPr>
        <w:pStyle w:val="a7"/>
        <w:numPr>
          <w:ilvl w:val="0"/>
          <w:numId w:val="2"/>
        </w:numPr>
        <w:tabs>
          <w:tab w:val="left" w:pos="142"/>
          <w:tab w:val="left" w:pos="284"/>
          <w:tab w:val="left" w:pos="1134"/>
          <w:tab w:val="left" w:pos="1560"/>
        </w:tabs>
        <w:spacing w:after="0" w:line="240" w:lineRule="auto"/>
        <w:ind w:left="0" w:firstLine="851"/>
        <w:jc w:val="both"/>
        <w:rPr>
          <w:rFonts w:ascii="Times New Roman" w:hAnsi="Times New Roman"/>
          <w:bCs/>
          <w:sz w:val="24"/>
          <w:szCs w:val="24"/>
        </w:rPr>
      </w:pPr>
      <w:r w:rsidRPr="006F4A0B">
        <w:rPr>
          <w:rFonts w:ascii="Times New Roman" w:hAnsi="Times New Roman"/>
          <w:bCs/>
          <w:sz w:val="24"/>
          <w:szCs w:val="24"/>
        </w:rPr>
        <w:t>дата отправки корреспонденции посредством электронной почты;</w:t>
      </w:r>
    </w:p>
    <w:p w14:paraId="1114B66F" w14:textId="77777777" w:rsidR="00F87EF4" w:rsidRPr="006F4A0B" w:rsidRDefault="00F87EF4" w:rsidP="00F87EF4">
      <w:pPr>
        <w:pStyle w:val="a7"/>
        <w:numPr>
          <w:ilvl w:val="0"/>
          <w:numId w:val="2"/>
        </w:numPr>
        <w:tabs>
          <w:tab w:val="left" w:pos="142"/>
          <w:tab w:val="left" w:pos="284"/>
          <w:tab w:val="left" w:pos="1134"/>
          <w:tab w:val="left" w:pos="1560"/>
        </w:tabs>
        <w:spacing w:after="0" w:line="240" w:lineRule="auto"/>
        <w:ind w:left="0" w:firstLine="851"/>
        <w:jc w:val="both"/>
        <w:rPr>
          <w:rFonts w:ascii="Times New Roman" w:hAnsi="Times New Roman"/>
          <w:bCs/>
          <w:sz w:val="24"/>
          <w:szCs w:val="24"/>
        </w:rPr>
      </w:pPr>
      <w:r w:rsidRPr="006F4A0B">
        <w:rPr>
          <w:rFonts w:ascii="Times New Roman" w:hAnsi="Times New Roman"/>
          <w:bCs/>
          <w:sz w:val="24"/>
          <w:szCs w:val="24"/>
        </w:rPr>
        <w:t>дата отправки корреспонденции посредством факсимильной, мобильной или иных средств связи, указанных в Договоре (при условии отправки корреспонденции дополнительно одним из указанных в подпунктах 1–4 настоящего пункта Договора способов).</w:t>
      </w:r>
    </w:p>
    <w:p w14:paraId="62A7693C" w14:textId="77777777" w:rsidR="00F87EF4" w:rsidRPr="006F4A0B" w:rsidRDefault="00F87EF4" w:rsidP="00F87EF4">
      <w:pPr>
        <w:pStyle w:val="a7"/>
        <w:tabs>
          <w:tab w:val="left" w:pos="142"/>
          <w:tab w:val="left" w:pos="284"/>
          <w:tab w:val="left" w:pos="1134"/>
          <w:tab w:val="left" w:pos="1560"/>
        </w:tabs>
        <w:spacing w:after="0" w:line="240" w:lineRule="auto"/>
        <w:ind w:left="0" w:firstLine="851"/>
        <w:contextualSpacing w:val="0"/>
        <w:jc w:val="both"/>
        <w:rPr>
          <w:rFonts w:ascii="Times New Roman" w:hAnsi="Times New Roman"/>
          <w:bCs/>
          <w:sz w:val="24"/>
          <w:szCs w:val="24"/>
        </w:rPr>
      </w:pPr>
      <w:r w:rsidRPr="006F4A0B">
        <w:rPr>
          <w:rFonts w:ascii="Times New Roman" w:hAnsi="Times New Roman"/>
          <w:bCs/>
          <w:sz w:val="24"/>
          <w:szCs w:val="24"/>
        </w:rPr>
        <w:t>1</w:t>
      </w:r>
      <w:r>
        <w:rPr>
          <w:rFonts w:ascii="Times New Roman" w:hAnsi="Times New Roman"/>
          <w:bCs/>
          <w:sz w:val="24"/>
          <w:szCs w:val="24"/>
        </w:rPr>
        <w:t>2</w:t>
      </w:r>
      <w:r w:rsidRPr="006F4A0B">
        <w:rPr>
          <w:rFonts w:ascii="Times New Roman" w:hAnsi="Times New Roman"/>
          <w:bCs/>
          <w:sz w:val="24"/>
          <w:szCs w:val="24"/>
        </w:rPr>
        <w:t>.12. Рабочие и нерабочие дни определяются по пятидневной рабочей неделе в соответствии с трудовым законодательством Российской Федерации.</w:t>
      </w:r>
    </w:p>
    <w:p w14:paraId="4B7D0361" w14:textId="77777777" w:rsidR="00F87EF4" w:rsidRDefault="00F87EF4" w:rsidP="00F87EF4">
      <w:pPr>
        <w:pStyle w:val="a7"/>
        <w:tabs>
          <w:tab w:val="left" w:pos="142"/>
          <w:tab w:val="left" w:pos="1134"/>
          <w:tab w:val="left" w:pos="1560"/>
        </w:tabs>
        <w:spacing w:after="0" w:line="240" w:lineRule="auto"/>
        <w:ind w:left="0" w:firstLine="851"/>
        <w:contextualSpacing w:val="0"/>
        <w:jc w:val="both"/>
        <w:rPr>
          <w:rFonts w:ascii="Times New Roman" w:hAnsi="Times New Roman"/>
          <w:bCs/>
          <w:sz w:val="24"/>
          <w:szCs w:val="24"/>
        </w:rPr>
      </w:pPr>
      <w:r w:rsidRPr="006F4A0B">
        <w:rPr>
          <w:rFonts w:ascii="Times New Roman" w:hAnsi="Times New Roman"/>
          <w:bCs/>
          <w:sz w:val="24"/>
          <w:szCs w:val="24"/>
        </w:rPr>
        <w:t>1</w:t>
      </w:r>
      <w:r>
        <w:rPr>
          <w:rFonts w:ascii="Times New Roman" w:hAnsi="Times New Roman"/>
          <w:bCs/>
          <w:sz w:val="24"/>
          <w:szCs w:val="24"/>
        </w:rPr>
        <w:t>2</w:t>
      </w:r>
      <w:r w:rsidRPr="006F4A0B">
        <w:rPr>
          <w:rFonts w:ascii="Times New Roman" w:hAnsi="Times New Roman"/>
          <w:bCs/>
          <w:sz w:val="24"/>
          <w:szCs w:val="24"/>
        </w:rPr>
        <w:t>.13. По согласованию с Региональным оп</w:t>
      </w:r>
      <w:r>
        <w:rPr>
          <w:rFonts w:ascii="Times New Roman" w:hAnsi="Times New Roman"/>
          <w:bCs/>
          <w:sz w:val="24"/>
          <w:szCs w:val="24"/>
        </w:rPr>
        <w:t>ератором выполнение Потребителем</w:t>
      </w:r>
      <w:r w:rsidRPr="006F4A0B">
        <w:rPr>
          <w:rFonts w:ascii="Times New Roman" w:hAnsi="Times New Roman"/>
          <w:bCs/>
          <w:sz w:val="24"/>
          <w:szCs w:val="24"/>
        </w:rPr>
        <w:t xml:space="preserve"> обязательств по </w:t>
      </w:r>
      <w:bookmarkStart w:id="25" w:name="_Hlk515368244"/>
      <w:r w:rsidRPr="006F4A0B">
        <w:rPr>
          <w:rFonts w:ascii="Times New Roman" w:hAnsi="Times New Roman"/>
          <w:bCs/>
          <w:sz w:val="24"/>
          <w:szCs w:val="24"/>
        </w:rPr>
        <w:t xml:space="preserve">оплате коммунальной услуги по обращению с твердыми коммунальными отходами </w:t>
      </w:r>
      <w:bookmarkEnd w:id="25"/>
      <w:r w:rsidRPr="006F4A0B">
        <w:rPr>
          <w:rFonts w:ascii="Times New Roman" w:hAnsi="Times New Roman"/>
          <w:bCs/>
          <w:sz w:val="24"/>
          <w:szCs w:val="24"/>
        </w:rPr>
        <w:t xml:space="preserve">может осуществляться путем уступки в соответствии с гражданским законодательством РФ в пользу Регионального оператора прав требования к собственникам помещений, имеющим задолженность по </w:t>
      </w:r>
      <w:bookmarkStart w:id="26" w:name="_Hlk515368630"/>
      <w:r w:rsidRPr="006F4A0B">
        <w:rPr>
          <w:rFonts w:ascii="Times New Roman" w:hAnsi="Times New Roman"/>
          <w:bCs/>
          <w:sz w:val="24"/>
          <w:szCs w:val="24"/>
        </w:rPr>
        <w:t>оплате коммунальной услуги по обращению с твердыми коммунальными отходами</w:t>
      </w:r>
      <w:bookmarkEnd w:id="26"/>
      <w:r w:rsidRPr="006F4A0B">
        <w:rPr>
          <w:rFonts w:ascii="Times New Roman" w:hAnsi="Times New Roman"/>
          <w:bCs/>
          <w:sz w:val="24"/>
          <w:szCs w:val="24"/>
        </w:rPr>
        <w:t>.</w:t>
      </w:r>
    </w:p>
    <w:p w14:paraId="15F77F40" w14:textId="77777777" w:rsidR="00F87EF4" w:rsidRPr="006F4A0B" w:rsidRDefault="00F87EF4" w:rsidP="00F87EF4">
      <w:pPr>
        <w:pStyle w:val="a7"/>
        <w:tabs>
          <w:tab w:val="left" w:pos="142"/>
          <w:tab w:val="left" w:pos="1134"/>
          <w:tab w:val="left" w:pos="1560"/>
        </w:tabs>
        <w:spacing w:after="0" w:line="240" w:lineRule="auto"/>
        <w:ind w:left="0" w:firstLine="851"/>
        <w:contextualSpacing w:val="0"/>
        <w:jc w:val="both"/>
        <w:rPr>
          <w:rFonts w:ascii="Times New Roman" w:hAnsi="Times New Roman"/>
          <w:bCs/>
          <w:sz w:val="24"/>
          <w:szCs w:val="24"/>
        </w:rPr>
      </w:pPr>
      <w:r>
        <w:rPr>
          <w:rFonts w:ascii="Times New Roman" w:hAnsi="Times New Roman"/>
          <w:bCs/>
          <w:sz w:val="24"/>
          <w:szCs w:val="24"/>
        </w:rPr>
        <w:t xml:space="preserve">12.14. </w:t>
      </w:r>
      <w:r w:rsidRPr="00C82FE8">
        <w:rPr>
          <w:rFonts w:ascii="Times New Roman" w:hAnsi="Times New Roman"/>
          <w:bCs/>
          <w:sz w:val="24"/>
          <w:szCs w:val="24"/>
        </w:rPr>
        <w:t>Одновременно с заключением</w:t>
      </w:r>
      <w:r>
        <w:rPr>
          <w:rFonts w:ascii="Times New Roman" w:hAnsi="Times New Roman"/>
          <w:bCs/>
          <w:sz w:val="24"/>
          <w:szCs w:val="24"/>
        </w:rPr>
        <w:t xml:space="preserve"> настоящего договора Потребители даю</w:t>
      </w:r>
      <w:r w:rsidRPr="00C82FE8">
        <w:rPr>
          <w:rFonts w:ascii="Times New Roman" w:hAnsi="Times New Roman"/>
          <w:bCs/>
          <w:sz w:val="24"/>
          <w:szCs w:val="24"/>
        </w:rPr>
        <w:t>т Региональному оператору согласи</w:t>
      </w:r>
      <w:r>
        <w:rPr>
          <w:rFonts w:ascii="Times New Roman" w:hAnsi="Times New Roman"/>
          <w:bCs/>
          <w:sz w:val="24"/>
          <w:szCs w:val="24"/>
        </w:rPr>
        <w:t xml:space="preserve">е на обработку его персональных </w:t>
      </w:r>
      <w:r w:rsidRPr="00C82FE8">
        <w:rPr>
          <w:rFonts w:ascii="Times New Roman" w:hAnsi="Times New Roman"/>
          <w:bCs/>
          <w:sz w:val="24"/>
          <w:szCs w:val="24"/>
        </w:rPr>
        <w:t>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в целях осуществления действий по исполнению настоящего договора, взыскания образовавшейся задолженности по настоя</w:t>
      </w:r>
      <w:r>
        <w:rPr>
          <w:rFonts w:ascii="Times New Roman" w:hAnsi="Times New Roman"/>
          <w:bCs/>
          <w:sz w:val="24"/>
          <w:szCs w:val="24"/>
        </w:rPr>
        <w:t xml:space="preserve">щему договору. </w:t>
      </w:r>
    </w:p>
    <w:p w14:paraId="52D97A03" w14:textId="77777777" w:rsidR="00F87EF4" w:rsidRPr="006F4A0B" w:rsidRDefault="00F87EF4" w:rsidP="00F87EF4">
      <w:pPr>
        <w:pStyle w:val="a7"/>
        <w:widowControl w:val="0"/>
        <w:suppressLineNumbers/>
        <w:shd w:val="clear" w:color="auto" w:fill="FFFFFF"/>
        <w:tabs>
          <w:tab w:val="left" w:pos="142"/>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1</w:t>
      </w:r>
      <w:r>
        <w:rPr>
          <w:rFonts w:ascii="Times New Roman" w:hAnsi="Times New Roman"/>
          <w:sz w:val="24"/>
          <w:szCs w:val="24"/>
        </w:rPr>
        <w:t>2</w:t>
      </w:r>
      <w:r w:rsidRPr="006F4A0B">
        <w:rPr>
          <w:rFonts w:ascii="Times New Roman" w:hAnsi="Times New Roman"/>
          <w:sz w:val="24"/>
          <w:szCs w:val="24"/>
        </w:rPr>
        <w:t>.14. Настоящий Договор составлен в 2</w:t>
      </w:r>
      <w:r>
        <w:rPr>
          <w:rFonts w:ascii="Times New Roman" w:hAnsi="Times New Roman"/>
          <w:sz w:val="24"/>
          <w:szCs w:val="24"/>
        </w:rPr>
        <w:t>-х</w:t>
      </w:r>
      <w:r w:rsidRPr="006F4A0B">
        <w:rPr>
          <w:rFonts w:ascii="Times New Roman" w:hAnsi="Times New Roman"/>
          <w:sz w:val="24"/>
          <w:szCs w:val="24"/>
        </w:rPr>
        <w:t xml:space="preserve"> экземплярах, имеющих равную юридическую силу.</w:t>
      </w:r>
    </w:p>
    <w:p w14:paraId="7C2AB508" w14:textId="77777777" w:rsidR="00F87EF4" w:rsidRPr="00F303DA" w:rsidRDefault="00F87EF4" w:rsidP="00F87EF4">
      <w:pPr>
        <w:pStyle w:val="a7"/>
        <w:widowControl w:val="0"/>
        <w:suppressLineNumbers/>
        <w:shd w:val="clear" w:color="auto" w:fill="FFFFFF"/>
        <w:tabs>
          <w:tab w:val="left" w:pos="142"/>
          <w:tab w:val="left" w:pos="1134"/>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1</w:t>
      </w:r>
      <w:r>
        <w:rPr>
          <w:rFonts w:ascii="Times New Roman" w:hAnsi="Times New Roman"/>
          <w:sz w:val="24"/>
          <w:szCs w:val="24"/>
        </w:rPr>
        <w:t>2</w:t>
      </w:r>
      <w:r w:rsidRPr="006F4A0B">
        <w:rPr>
          <w:rFonts w:ascii="Times New Roman" w:hAnsi="Times New Roman"/>
          <w:sz w:val="24"/>
          <w:szCs w:val="24"/>
        </w:rPr>
        <w:t xml:space="preserve">.15. </w:t>
      </w:r>
      <w:r>
        <w:rPr>
          <w:rFonts w:ascii="Times New Roman" w:hAnsi="Times New Roman"/>
          <w:sz w:val="24"/>
          <w:szCs w:val="24"/>
        </w:rPr>
        <w:t xml:space="preserve">Приложения  </w:t>
      </w:r>
      <w:r w:rsidRPr="006F4A0B">
        <w:rPr>
          <w:rFonts w:ascii="Times New Roman" w:hAnsi="Times New Roman"/>
          <w:sz w:val="24"/>
          <w:szCs w:val="24"/>
        </w:rPr>
        <w:t>к настоящему Договору является его неотъемлемой частью.</w:t>
      </w:r>
    </w:p>
    <w:p w14:paraId="0D6FDBFC" w14:textId="77777777" w:rsidR="00F87EF4" w:rsidRDefault="00F87EF4" w:rsidP="00F87EF4">
      <w:pPr>
        <w:pStyle w:val="a7"/>
        <w:widowControl w:val="0"/>
        <w:suppressLineNumbers/>
        <w:shd w:val="clear" w:color="auto" w:fill="FFFFFF"/>
        <w:tabs>
          <w:tab w:val="left" w:pos="1134"/>
          <w:tab w:val="left" w:pos="1418"/>
        </w:tabs>
        <w:suppressAutoHyphens/>
        <w:spacing w:after="0" w:line="240" w:lineRule="auto"/>
        <w:ind w:left="0" w:firstLine="851"/>
        <w:jc w:val="both"/>
        <w:rPr>
          <w:rFonts w:ascii="Times New Roman" w:hAnsi="Times New Roman"/>
          <w:sz w:val="24"/>
          <w:szCs w:val="24"/>
        </w:rPr>
      </w:pPr>
      <w:r w:rsidRPr="006F4A0B">
        <w:rPr>
          <w:rFonts w:ascii="Times New Roman" w:hAnsi="Times New Roman"/>
          <w:sz w:val="24"/>
          <w:szCs w:val="24"/>
        </w:rPr>
        <w:t>Приложение</w:t>
      </w:r>
      <w:r>
        <w:rPr>
          <w:rFonts w:ascii="Times New Roman" w:hAnsi="Times New Roman"/>
          <w:sz w:val="24"/>
          <w:szCs w:val="24"/>
        </w:rPr>
        <w:t xml:space="preserve"> №1 - </w:t>
      </w:r>
      <w:r w:rsidRPr="006F4A0B">
        <w:rPr>
          <w:rFonts w:ascii="Times New Roman" w:hAnsi="Times New Roman"/>
          <w:sz w:val="24"/>
          <w:szCs w:val="24"/>
        </w:rPr>
        <w:t xml:space="preserve"> Информация по предмету договора.</w:t>
      </w:r>
      <w:bookmarkEnd w:id="22"/>
    </w:p>
    <w:p w14:paraId="17571190" w14:textId="77777777" w:rsidR="00F87EF4" w:rsidRDefault="00F87EF4" w:rsidP="00F87EF4">
      <w:pPr>
        <w:pStyle w:val="a7"/>
        <w:widowControl w:val="0"/>
        <w:suppressLineNumbers/>
        <w:shd w:val="clear" w:color="auto" w:fill="FFFFFF"/>
        <w:tabs>
          <w:tab w:val="left" w:pos="1134"/>
          <w:tab w:val="left" w:pos="1418"/>
        </w:tabs>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Приложение №2 – </w:t>
      </w:r>
      <w:r w:rsidRPr="00F303DA">
        <w:rPr>
          <w:rFonts w:ascii="Times New Roman" w:hAnsi="Times New Roman"/>
          <w:sz w:val="24"/>
          <w:szCs w:val="24"/>
        </w:rPr>
        <w:t>Лицензия на осуществление предпринимательской деятельности по управлению многоквартирными домами</w:t>
      </w:r>
      <w:r>
        <w:rPr>
          <w:rFonts w:ascii="Times New Roman" w:hAnsi="Times New Roman"/>
          <w:sz w:val="24"/>
          <w:szCs w:val="24"/>
        </w:rPr>
        <w:t>;</w:t>
      </w:r>
    </w:p>
    <w:p w14:paraId="024991F0" w14:textId="77777777" w:rsidR="00F87EF4" w:rsidRDefault="00F87EF4" w:rsidP="00F87EF4">
      <w:pPr>
        <w:pStyle w:val="a7"/>
        <w:widowControl w:val="0"/>
        <w:suppressLineNumbers/>
        <w:shd w:val="clear" w:color="auto" w:fill="FFFFFF"/>
        <w:tabs>
          <w:tab w:val="left" w:pos="1134"/>
          <w:tab w:val="left" w:pos="1418"/>
        </w:tabs>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Приложение №3 - </w:t>
      </w:r>
      <w:r w:rsidRPr="00F303DA">
        <w:rPr>
          <w:rFonts w:ascii="Times New Roman" w:hAnsi="Times New Roman"/>
          <w:sz w:val="24"/>
          <w:szCs w:val="24"/>
        </w:rPr>
        <w:t xml:space="preserve">Протокол общего собрания собственников помещений в </w:t>
      </w:r>
      <w:r w:rsidRPr="00F303DA">
        <w:rPr>
          <w:rFonts w:ascii="Times New Roman" w:hAnsi="Times New Roman"/>
          <w:sz w:val="24"/>
          <w:szCs w:val="24"/>
        </w:rPr>
        <w:lastRenderedPageBreak/>
        <w:t>многоквартирном доме, на котором принято решение о выборе управляющей организации, и (или) договор управления многоквартирным домом, заключенный с управляющей организацией</w:t>
      </w:r>
      <w:r>
        <w:rPr>
          <w:rFonts w:ascii="Times New Roman" w:hAnsi="Times New Roman"/>
          <w:sz w:val="24"/>
          <w:szCs w:val="24"/>
        </w:rPr>
        <w:t xml:space="preserve">. </w:t>
      </w:r>
    </w:p>
    <w:p w14:paraId="5B7068BF" w14:textId="77777777" w:rsidR="00F87EF4" w:rsidRPr="006F4A0B" w:rsidRDefault="00F87EF4" w:rsidP="00F87EF4">
      <w:pPr>
        <w:pStyle w:val="a7"/>
        <w:widowControl w:val="0"/>
        <w:suppressLineNumbers/>
        <w:shd w:val="clear" w:color="auto" w:fill="FFFFFF"/>
        <w:tabs>
          <w:tab w:val="left" w:pos="1134"/>
          <w:tab w:val="left" w:pos="1418"/>
        </w:tabs>
        <w:suppressAutoHyphens/>
        <w:spacing w:after="0" w:line="240" w:lineRule="auto"/>
        <w:ind w:left="0" w:firstLine="851"/>
        <w:jc w:val="both"/>
        <w:rPr>
          <w:rFonts w:ascii="Times New Roman" w:hAnsi="Times New Roman"/>
          <w:sz w:val="24"/>
          <w:szCs w:val="24"/>
        </w:rPr>
      </w:pPr>
    </w:p>
    <w:p w14:paraId="026F48F3" w14:textId="77777777" w:rsidR="00F87EF4" w:rsidRPr="006F4A0B" w:rsidRDefault="00F87EF4" w:rsidP="00F87EF4">
      <w:pPr>
        <w:pStyle w:val="ConsPlusNormal"/>
        <w:jc w:val="center"/>
        <w:rPr>
          <w:rFonts w:ascii="Times New Roman" w:hAnsi="Times New Roman" w:cs="Times New Roman"/>
          <w:b/>
          <w:sz w:val="24"/>
          <w:szCs w:val="24"/>
        </w:rPr>
      </w:pPr>
      <w:bookmarkStart w:id="27" w:name="_Hlk505607039"/>
      <w:r>
        <w:rPr>
          <w:rFonts w:ascii="Times New Roman" w:hAnsi="Times New Roman" w:cs="Times New Roman"/>
          <w:sz w:val="24"/>
          <w:szCs w:val="24"/>
        </w:rPr>
        <w:t>13</w:t>
      </w:r>
      <w:r>
        <w:rPr>
          <w:rFonts w:ascii="Times New Roman" w:hAnsi="Times New Roman" w:cs="Times New Roman"/>
          <w:b/>
          <w:sz w:val="24"/>
          <w:szCs w:val="24"/>
        </w:rPr>
        <w:t xml:space="preserve">. </w:t>
      </w:r>
      <w:r w:rsidRPr="006F4A0B">
        <w:rPr>
          <w:rFonts w:ascii="Times New Roman" w:hAnsi="Times New Roman" w:cs="Times New Roman"/>
          <w:b/>
          <w:sz w:val="24"/>
          <w:szCs w:val="24"/>
        </w:rPr>
        <w:t>Реквизиты и подписи Сторон:</w:t>
      </w:r>
    </w:p>
    <w:p w14:paraId="024E496E" w14:textId="77777777" w:rsidR="00F87EF4" w:rsidRPr="006F4A0B" w:rsidRDefault="00F87EF4" w:rsidP="00F87EF4">
      <w:pPr>
        <w:pStyle w:val="ConsPlusNormal"/>
        <w:jc w:val="center"/>
        <w:rPr>
          <w:rFonts w:ascii="Times New Roman" w:hAnsi="Times New Roman" w:cs="Times New Roman"/>
          <w:b/>
          <w:sz w:val="24"/>
          <w:szCs w:val="24"/>
        </w:rPr>
      </w:pPr>
    </w:p>
    <w:tbl>
      <w:tblPr>
        <w:tblW w:w="10379" w:type="dxa"/>
        <w:jc w:val="center"/>
        <w:tblLook w:val="04A0" w:firstRow="1" w:lastRow="0" w:firstColumn="1" w:lastColumn="0" w:noHBand="0" w:noVBand="1"/>
      </w:tblPr>
      <w:tblGrid>
        <w:gridCol w:w="5141"/>
        <w:gridCol w:w="222"/>
        <w:gridCol w:w="5016"/>
      </w:tblGrid>
      <w:tr w:rsidR="00F87EF4" w:rsidRPr="006F4A0B" w14:paraId="2D41E523" w14:textId="77777777" w:rsidTr="00787279">
        <w:trPr>
          <w:jc w:val="center"/>
        </w:trPr>
        <w:tc>
          <w:tcPr>
            <w:tcW w:w="5141" w:type="dxa"/>
          </w:tcPr>
          <w:p w14:paraId="1063A874" w14:textId="77777777" w:rsidR="00F87EF4" w:rsidRPr="00233AA8" w:rsidRDefault="00F87EF4" w:rsidP="00787279">
            <w:pPr>
              <w:pStyle w:val="ConsPlusNormal"/>
              <w:rPr>
                <w:rFonts w:ascii="Times New Roman" w:hAnsi="Times New Roman" w:cs="Times New Roman"/>
                <w:b/>
                <w:sz w:val="24"/>
                <w:szCs w:val="24"/>
              </w:rPr>
            </w:pPr>
            <w:r w:rsidRPr="00233AA8">
              <w:rPr>
                <w:rFonts w:ascii="Times New Roman" w:hAnsi="Times New Roman" w:cs="Times New Roman"/>
                <w:b/>
                <w:sz w:val="24"/>
                <w:szCs w:val="24"/>
              </w:rPr>
              <w:t>Региональный оператор:</w:t>
            </w:r>
          </w:p>
        </w:tc>
        <w:tc>
          <w:tcPr>
            <w:tcW w:w="222" w:type="dxa"/>
          </w:tcPr>
          <w:p w14:paraId="5A422A0C" w14:textId="77777777" w:rsidR="00F87EF4" w:rsidRPr="006F4A0B" w:rsidRDefault="00F87EF4" w:rsidP="00787279">
            <w:pPr>
              <w:pStyle w:val="ConsPlusNormal"/>
              <w:jc w:val="center"/>
              <w:rPr>
                <w:rFonts w:ascii="Times New Roman" w:hAnsi="Times New Roman" w:cs="Times New Roman"/>
                <w:sz w:val="24"/>
                <w:szCs w:val="24"/>
              </w:rPr>
            </w:pPr>
          </w:p>
        </w:tc>
        <w:tc>
          <w:tcPr>
            <w:tcW w:w="5016" w:type="dxa"/>
          </w:tcPr>
          <w:p w14:paraId="3754049E" w14:textId="77777777" w:rsidR="00F87EF4" w:rsidRPr="00233AA8" w:rsidRDefault="00F87EF4" w:rsidP="00787279">
            <w:pPr>
              <w:pStyle w:val="ConsPlusNormal"/>
              <w:rPr>
                <w:rFonts w:ascii="Times New Roman" w:hAnsi="Times New Roman" w:cs="Times New Roman"/>
                <w:b/>
                <w:sz w:val="24"/>
                <w:szCs w:val="24"/>
              </w:rPr>
            </w:pPr>
            <w:r>
              <w:rPr>
                <w:rFonts w:ascii="Times New Roman" w:hAnsi="Times New Roman" w:cs="Times New Roman"/>
                <w:b/>
                <w:sz w:val="24"/>
                <w:szCs w:val="24"/>
              </w:rPr>
              <w:t>Представитель потребителей</w:t>
            </w:r>
            <w:r w:rsidRPr="00233AA8">
              <w:rPr>
                <w:rFonts w:ascii="Times New Roman" w:hAnsi="Times New Roman" w:cs="Times New Roman"/>
                <w:b/>
                <w:sz w:val="24"/>
                <w:szCs w:val="24"/>
              </w:rPr>
              <w:t>:</w:t>
            </w:r>
          </w:p>
        </w:tc>
      </w:tr>
      <w:tr w:rsidR="00F87EF4" w:rsidRPr="006F4A0B" w14:paraId="51515818" w14:textId="77777777" w:rsidTr="00787279">
        <w:trPr>
          <w:trHeight w:val="938"/>
          <w:jc w:val="center"/>
        </w:trPr>
        <w:tc>
          <w:tcPr>
            <w:tcW w:w="5141" w:type="dxa"/>
          </w:tcPr>
          <w:p w14:paraId="54002AFB" w14:textId="77777777" w:rsidR="00F87EF4" w:rsidRPr="006F4A0B" w:rsidRDefault="00F87EF4" w:rsidP="00787279">
            <w:pPr>
              <w:pStyle w:val="ConsPlusNormal"/>
              <w:rPr>
                <w:rFonts w:ascii="Times New Roman" w:hAnsi="Times New Roman" w:cs="Times New Roman"/>
                <w:sz w:val="24"/>
                <w:szCs w:val="24"/>
              </w:rPr>
            </w:pPr>
            <w:r w:rsidRPr="006F4A0B">
              <w:rPr>
                <w:rFonts w:ascii="Times New Roman" w:hAnsi="Times New Roman" w:cs="Times New Roman"/>
                <w:sz w:val="24"/>
                <w:szCs w:val="24"/>
              </w:rPr>
              <w:t>Общество с ограниченной ответственностью</w:t>
            </w:r>
          </w:p>
          <w:p w14:paraId="257DD306" w14:textId="77777777" w:rsidR="00F87EF4" w:rsidRPr="006F4A0B" w:rsidRDefault="00F87EF4" w:rsidP="00787279">
            <w:pPr>
              <w:pStyle w:val="ConsPlusNormal"/>
              <w:rPr>
                <w:rFonts w:ascii="Times New Roman" w:hAnsi="Times New Roman" w:cs="Times New Roman"/>
                <w:sz w:val="24"/>
                <w:szCs w:val="24"/>
              </w:rPr>
            </w:pPr>
            <w:r>
              <w:rPr>
                <w:rFonts w:ascii="Times New Roman" w:hAnsi="Times New Roman" w:cs="Times New Roman"/>
                <w:sz w:val="24"/>
                <w:szCs w:val="24"/>
              </w:rPr>
              <w:t>«Экопром</w:t>
            </w:r>
            <w:r w:rsidRPr="006F4A0B">
              <w:rPr>
                <w:rFonts w:ascii="Times New Roman" w:hAnsi="Times New Roman" w:cs="Times New Roman"/>
                <w:sz w:val="24"/>
                <w:szCs w:val="24"/>
              </w:rPr>
              <w:t>»</w:t>
            </w:r>
          </w:p>
        </w:tc>
        <w:tc>
          <w:tcPr>
            <w:tcW w:w="222" w:type="dxa"/>
          </w:tcPr>
          <w:p w14:paraId="67155FF9" w14:textId="77777777" w:rsidR="00F87EF4" w:rsidRPr="006F4A0B" w:rsidRDefault="00F87EF4" w:rsidP="00787279">
            <w:pPr>
              <w:pStyle w:val="ConsPlusNormal"/>
              <w:jc w:val="center"/>
              <w:rPr>
                <w:rFonts w:ascii="Times New Roman" w:hAnsi="Times New Roman" w:cs="Times New Roman"/>
                <w:sz w:val="24"/>
                <w:szCs w:val="24"/>
              </w:rPr>
            </w:pPr>
          </w:p>
        </w:tc>
        <w:tc>
          <w:tcPr>
            <w:tcW w:w="5016" w:type="dxa"/>
          </w:tcPr>
          <w:p w14:paraId="3A0FC8A5" w14:textId="77777777" w:rsidR="00F87EF4" w:rsidRPr="006F4A0B" w:rsidRDefault="00F87EF4" w:rsidP="00787279">
            <w:pPr>
              <w:pStyle w:val="ConsPlusNormal"/>
              <w:rPr>
                <w:rFonts w:ascii="Times New Roman" w:hAnsi="Times New Roman" w:cs="Times New Roman"/>
                <w:sz w:val="24"/>
                <w:szCs w:val="24"/>
              </w:rPr>
            </w:pPr>
            <w:r w:rsidRPr="006F4A0B">
              <w:rPr>
                <w:rFonts w:ascii="Times New Roman" w:hAnsi="Times New Roman" w:cs="Times New Roman"/>
                <w:sz w:val="24"/>
                <w:szCs w:val="24"/>
              </w:rPr>
              <w:t>____________________________________</w:t>
            </w:r>
          </w:p>
          <w:p w14:paraId="0A913F15" w14:textId="77777777" w:rsidR="00F87EF4" w:rsidRDefault="00F87EF4" w:rsidP="00787279">
            <w:pPr>
              <w:pStyle w:val="ConsPlusNormal"/>
              <w:jc w:val="center"/>
              <w:rPr>
                <w:rFonts w:ascii="Times New Roman" w:hAnsi="Times New Roman" w:cs="Times New Roman"/>
                <w:sz w:val="24"/>
                <w:szCs w:val="24"/>
              </w:rPr>
            </w:pPr>
          </w:p>
          <w:p w14:paraId="012DB3A4" w14:textId="77777777" w:rsidR="00F87EF4" w:rsidRPr="006F4A0B" w:rsidRDefault="00F87EF4" w:rsidP="00787279">
            <w:pPr>
              <w:pStyle w:val="ConsPlusNormal"/>
              <w:jc w:val="center"/>
              <w:rPr>
                <w:rFonts w:ascii="Times New Roman" w:hAnsi="Times New Roman" w:cs="Times New Roman"/>
                <w:sz w:val="24"/>
                <w:szCs w:val="24"/>
              </w:rPr>
            </w:pPr>
          </w:p>
        </w:tc>
      </w:tr>
      <w:tr w:rsidR="00F87EF4" w:rsidRPr="006F4A0B" w14:paraId="311790C6" w14:textId="77777777" w:rsidTr="00787279">
        <w:trPr>
          <w:jc w:val="center"/>
        </w:trPr>
        <w:tc>
          <w:tcPr>
            <w:tcW w:w="5141" w:type="dxa"/>
          </w:tcPr>
          <w:p w14:paraId="38AD6F6E"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 xml:space="preserve">Юридический адрес: 603127, </w:t>
            </w:r>
          </w:p>
          <w:p w14:paraId="7098A4AD"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г. Н. Новгород, ул. Федосеенко, д. 51</w:t>
            </w:r>
          </w:p>
          <w:p w14:paraId="2AF27942"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ИНН 5263049020</w:t>
            </w:r>
          </w:p>
          <w:p w14:paraId="3322AEEC"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КПП 526301001</w:t>
            </w:r>
          </w:p>
          <w:p w14:paraId="549D5452"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ОКПО 77814374</w:t>
            </w:r>
          </w:p>
          <w:p w14:paraId="32B8BDA8"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ОГРН 1055255024912</w:t>
            </w:r>
          </w:p>
          <w:p w14:paraId="7450B723"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 xml:space="preserve">Банковские реквизиты: </w:t>
            </w:r>
          </w:p>
          <w:p w14:paraId="578EA323"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Банк: ФИЛИАЛ «АТБ» (ПАО)</w:t>
            </w:r>
          </w:p>
          <w:p w14:paraId="16156570"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Р/с 40702810219000000864</w:t>
            </w:r>
          </w:p>
          <w:p w14:paraId="4DE1267E" w14:textId="77777777" w:rsidR="00F87EF4" w:rsidRPr="00A34666" w:rsidRDefault="00F87EF4" w:rsidP="00787279">
            <w:pPr>
              <w:pStyle w:val="ConsPlusNormal"/>
              <w:rPr>
                <w:rFonts w:ascii="Times New Roman" w:hAnsi="Times New Roman" w:cs="Times New Roman"/>
                <w:sz w:val="24"/>
                <w:szCs w:val="24"/>
              </w:rPr>
            </w:pPr>
            <w:r>
              <w:rPr>
                <w:rFonts w:ascii="Times New Roman" w:hAnsi="Times New Roman" w:cs="Times New Roman"/>
                <w:sz w:val="24"/>
                <w:szCs w:val="24"/>
              </w:rPr>
              <w:t>К/</w:t>
            </w:r>
            <w:r w:rsidRPr="00A34666">
              <w:rPr>
                <w:rFonts w:ascii="Times New Roman" w:hAnsi="Times New Roman" w:cs="Times New Roman"/>
                <w:sz w:val="24"/>
                <w:szCs w:val="24"/>
              </w:rPr>
              <w:t>с 30101810145250000754</w:t>
            </w:r>
          </w:p>
          <w:p w14:paraId="518EA170"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БИК 044525754</w:t>
            </w:r>
          </w:p>
          <w:p w14:paraId="67D43494"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Филиал ООО «Экопром»</w:t>
            </w:r>
          </w:p>
          <w:p w14:paraId="52F20B60" w14:textId="27A5E754"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Адрес регистрации: 180000, г. Псков, ул. Льва Толстого, д.1</w:t>
            </w:r>
            <w:r w:rsidR="009577CB">
              <w:rPr>
                <w:rFonts w:ascii="Times New Roman" w:hAnsi="Times New Roman" w:cs="Times New Roman"/>
                <w:sz w:val="24"/>
                <w:szCs w:val="24"/>
              </w:rPr>
              <w:t>, оф.306</w:t>
            </w:r>
          </w:p>
          <w:p w14:paraId="2AAB3426"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Фактический адрес: 180000, г. Псков, ул. Льва Толстого, д.1</w:t>
            </w:r>
          </w:p>
          <w:p w14:paraId="04FC5A38"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КПП 602743001</w:t>
            </w:r>
          </w:p>
          <w:p w14:paraId="601DC399"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Банк: ФИЛИАЛ "САНКТ-ПЕТЕРБУРГСКИЙ" АО "АЛЬФА-БАНК"</w:t>
            </w:r>
          </w:p>
          <w:p w14:paraId="70E5B9B1"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Р/с 40702810232380002175</w:t>
            </w:r>
          </w:p>
          <w:p w14:paraId="3811B7D5" w14:textId="77777777" w:rsidR="00F87EF4" w:rsidRPr="00A34666"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К/с 30101810600000000786</w:t>
            </w:r>
          </w:p>
          <w:p w14:paraId="1AC63C06" w14:textId="77777777" w:rsidR="00F87EF4" w:rsidRDefault="00F87EF4" w:rsidP="00787279">
            <w:pPr>
              <w:pStyle w:val="ConsPlusNormal"/>
              <w:rPr>
                <w:rFonts w:ascii="Times New Roman" w:hAnsi="Times New Roman" w:cs="Times New Roman"/>
                <w:sz w:val="24"/>
                <w:szCs w:val="24"/>
              </w:rPr>
            </w:pPr>
            <w:r w:rsidRPr="00A34666">
              <w:rPr>
                <w:rFonts w:ascii="Times New Roman" w:hAnsi="Times New Roman" w:cs="Times New Roman"/>
                <w:sz w:val="24"/>
                <w:szCs w:val="24"/>
              </w:rPr>
              <w:t>БИК 044030786</w:t>
            </w:r>
          </w:p>
          <w:p w14:paraId="41F97D42" w14:textId="77777777" w:rsidR="00F87EF4" w:rsidRDefault="00F87EF4" w:rsidP="00787279">
            <w:pPr>
              <w:pStyle w:val="ConsPlusNormal"/>
              <w:rPr>
                <w:rFonts w:ascii="Times New Roman" w:hAnsi="Times New Roman" w:cs="Times New Roman"/>
                <w:sz w:val="24"/>
                <w:szCs w:val="24"/>
              </w:rPr>
            </w:pPr>
          </w:p>
          <w:p w14:paraId="1B4726F8" w14:textId="77777777" w:rsidR="00F87EF4" w:rsidRDefault="00F87EF4" w:rsidP="00787279">
            <w:pPr>
              <w:pStyle w:val="ConsPlusNormal"/>
              <w:rPr>
                <w:rFonts w:ascii="Times New Roman" w:hAnsi="Times New Roman" w:cs="Times New Roman"/>
                <w:sz w:val="24"/>
                <w:szCs w:val="24"/>
              </w:rPr>
            </w:pPr>
          </w:p>
          <w:p w14:paraId="13AEB158" w14:textId="77777777" w:rsidR="00F87EF4" w:rsidRDefault="00F87EF4" w:rsidP="00787279">
            <w:pPr>
              <w:pStyle w:val="ConsPlusNormal"/>
              <w:rPr>
                <w:rFonts w:ascii="Times New Roman" w:hAnsi="Times New Roman" w:cs="Times New Roman"/>
                <w:sz w:val="24"/>
                <w:szCs w:val="24"/>
              </w:rPr>
            </w:pPr>
            <w:r>
              <w:rPr>
                <w:rFonts w:ascii="Times New Roman" w:hAnsi="Times New Roman" w:cs="Times New Roman"/>
                <w:sz w:val="24"/>
                <w:szCs w:val="24"/>
              </w:rPr>
              <w:t xml:space="preserve">Директор  филиала  ООО «Экопром»               </w:t>
            </w:r>
          </w:p>
          <w:p w14:paraId="2FD627C1" w14:textId="77777777" w:rsidR="00F87EF4" w:rsidRDefault="00F87EF4" w:rsidP="00787279">
            <w:pPr>
              <w:pStyle w:val="ConsPlusNormal"/>
              <w:rPr>
                <w:rFonts w:ascii="Times New Roman" w:hAnsi="Times New Roman" w:cs="Times New Roman"/>
                <w:sz w:val="24"/>
                <w:szCs w:val="24"/>
              </w:rPr>
            </w:pPr>
          </w:p>
          <w:p w14:paraId="45BFE616" w14:textId="77777777" w:rsidR="00F87EF4" w:rsidRDefault="00F87EF4" w:rsidP="00787279">
            <w:pPr>
              <w:pStyle w:val="ConsPlusNormal"/>
              <w:rPr>
                <w:rFonts w:ascii="Times New Roman" w:hAnsi="Times New Roman" w:cs="Times New Roman"/>
                <w:sz w:val="24"/>
                <w:szCs w:val="24"/>
              </w:rPr>
            </w:pPr>
            <w:r>
              <w:rPr>
                <w:rFonts w:ascii="Times New Roman" w:hAnsi="Times New Roman" w:cs="Times New Roman"/>
                <w:sz w:val="24"/>
                <w:szCs w:val="24"/>
              </w:rPr>
              <w:t>________________________А.С. Пайст</w:t>
            </w:r>
          </w:p>
          <w:p w14:paraId="6DEAC510" w14:textId="77777777" w:rsidR="00F87EF4" w:rsidRDefault="00F87EF4" w:rsidP="00787279">
            <w:pPr>
              <w:pStyle w:val="ConsPlusNormal"/>
              <w:rPr>
                <w:rFonts w:ascii="Times New Roman" w:hAnsi="Times New Roman" w:cs="Times New Roman"/>
                <w:sz w:val="24"/>
                <w:szCs w:val="24"/>
              </w:rPr>
            </w:pPr>
            <w:r w:rsidRPr="005A1A3F">
              <w:rPr>
                <w:rFonts w:ascii="Times New Roman" w:hAnsi="Times New Roman"/>
              </w:rPr>
              <w:t>М. П.</w:t>
            </w:r>
          </w:p>
          <w:p w14:paraId="6296E64E" w14:textId="77777777" w:rsidR="00F87EF4" w:rsidRPr="001F2946" w:rsidRDefault="00F87EF4" w:rsidP="00787279">
            <w:pPr>
              <w:pStyle w:val="ConsPlusNormal"/>
              <w:rPr>
                <w:rFonts w:ascii="Times New Roman" w:hAnsi="Times New Roman" w:cs="Times New Roman"/>
                <w:b/>
                <w:sz w:val="24"/>
                <w:szCs w:val="24"/>
              </w:rPr>
            </w:pPr>
          </w:p>
        </w:tc>
        <w:tc>
          <w:tcPr>
            <w:tcW w:w="222" w:type="dxa"/>
          </w:tcPr>
          <w:p w14:paraId="520E22F7" w14:textId="77777777" w:rsidR="00F87EF4" w:rsidRPr="006F4A0B" w:rsidRDefault="00F87EF4" w:rsidP="00787279">
            <w:pPr>
              <w:pStyle w:val="ConsPlusNormal"/>
              <w:rPr>
                <w:rFonts w:ascii="Times New Roman" w:hAnsi="Times New Roman" w:cs="Times New Roman"/>
                <w:sz w:val="24"/>
                <w:szCs w:val="24"/>
              </w:rPr>
            </w:pPr>
          </w:p>
        </w:tc>
        <w:tc>
          <w:tcPr>
            <w:tcW w:w="5016" w:type="dxa"/>
          </w:tcPr>
          <w:p w14:paraId="03603567" w14:textId="77777777" w:rsidR="00F87EF4" w:rsidRPr="007976F5" w:rsidRDefault="00F87EF4" w:rsidP="00787279">
            <w:pPr>
              <w:pStyle w:val="ConsPlusNormal"/>
              <w:ind w:firstLine="34"/>
              <w:jc w:val="both"/>
              <w:rPr>
                <w:rFonts w:ascii="Times New Roman" w:hAnsi="Times New Roman" w:cs="Times New Roman"/>
              </w:rPr>
            </w:pPr>
            <w:r>
              <w:rPr>
                <w:rFonts w:ascii="Times New Roman" w:hAnsi="Times New Roman" w:cs="Times New Roman"/>
              </w:rPr>
              <w:t>ОГРН ____________</w:t>
            </w:r>
            <w:r w:rsidRPr="007976F5">
              <w:rPr>
                <w:rFonts w:ascii="Times New Roman" w:hAnsi="Times New Roman" w:cs="Times New Roman"/>
              </w:rPr>
              <w:t>__________________</w:t>
            </w:r>
          </w:p>
          <w:p w14:paraId="1CED5177" w14:textId="77777777" w:rsidR="00F87EF4" w:rsidRPr="007976F5" w:rsidRDefault="00F87EF4" w:rsidP="00787279">
            <w:pPr>
              <w:pStyle w:val="ConsPlusNormal"/>
              <w:ind w:firstLine="34"/>
              <w:jc w:val="both"/>
              <w:rPr>
                <w:rFonts w:ascii="Times New Roman" w:hAnsi="Times New Roman" w:cs="Times New Roman"/>
              </w:rPr>
            </w:pPr>
            <w:r>
              <w:rPr>
                <w:rFonts w:ascii="Times New Roman" w:hAnsi="Times New Roman" w:cs="Times New Roman"/>
              </w:rPr>
              <w:t>ИНН___________</w:t>
            </w:r>
            <w:r w:rsidRPr="007976F5">
              <w:rPr>
                <w:rFonts w:ascii="Times New Roman" w:hAnsi="Times New Roman" w:cs="Times New Roman"/>
              </w:rPr>
              <w:t>_____________________</w:t>
            </w:r>
          </w:p>
          <w:p w14:paraId="575AF9AD" w14:textId="77777777" w:rsidR="00F87EF4" w:rsidRPr="007976F5" w:rsidRDefault="00F87EF4" w:rsidP="00787279">
            <w:pPr>
              <w:pStyle w:val="ConsPlusNormal"/>
              <w:ind w:firstLine="34"/>
              <w:jc w:val="both"/>
              <w:rPr>
                <w:rFonts w:ascii="Times New Roman" w:hAnsi="Times New Roman" w:cs="Times New Roman"/>
              </w:rPr>
            </w:pPr>
            <w:r>
              <w:rPr>
                <w:rFonts w:ascii="Times New Roman" w:hAnsi="Times New Roman" w:cs="Times New Roman"/>
              </w:rPr>
              <w:t>КПП __________</w:t>
            </w:r>
            <w:r w:rsidRPr="00A766AE">
              <w:rPr>
                <w:rFonts w:ascii="Times New Roman" w:hAnsi="Times New Roman" w:cs="Times New Roman"/>
              </w:rPr>
              <w:t>________</w:t>
            </w:r>
            <w:r w:rsidRPr="007976F5">
              <w:rPr>
                <w:rFonts w:ascii="Times New Roman" w:hAnsi="Times New Roman" w:cs="Times New Roman"/>
              </w:rPr>
              <w:t>_____________</w:t>
            </w:r>
          </w:p>
          <w:p w14:paraId="58294B92" w14:textId="77777777" w:rsidR="00F87EF4" w:rsidRPr="00A766AE" w:rsidRDefault="00F87EF4" w:rsidP="00787279">
            <w:pPr>
              <w:pStyle w:val="ConsPlusNormal"/>
              <w:ind w:firstLine="34"/>
              <w:jc w:val="both"/>
              <w:rPr>
                <w:rFonts w:ascii="Times New Roman" w:hAnsi="Times New Roman" w:cs="Times New Roman"/>
              </w:rPr>
            </w:pPr>
            <w:r>
              <w:rPr>
                <w:rFonts w:ascii="Times New Roman" w:hAnsi="Times New Roman" w:cs="Times New Roman"/>
              </w:rPr>
              <w:t>Юридический адрес</w:t>
            </w:r>
            <w:r w:rsidRPr="00A766AE">
              <w:rPr>
                <w:rFonts w:ascii="Times New Roman" w:hAnsi="Times New Roman" w:cs="Times New Roman"/>
              </w:rPr>
              <w:t xml:space="preserve">: </w:t>
            </w:r>
          </w:p>
          <w:p w14:paraId="43450531" w14:textId="77777777" w:rsidR="00F87EF4" w:rsidRPr="007976F5" w:rsidRDefault="00F87EF4" w:rsidP="00787279">
            <w:pPr>
              <w:pStyle w:val="ConsPlusNormal"/>
              <w:ind w:firstLine="34"/>
              <w:jc w:val="both"/>
              <w:rPr>
                <w:rFonts w:ascii="Times New Roman" w:hAnsi="Times New Roman" w:cs="Times New Roman"/>
              </w:rPr>
            </w:pPr>
            <w:r w:rsidRPr="00A766AE">
              <w:rPr>
                <w:rFonts w:ascii="Times New Roman" w:hAnsi="Times New Roman" w:cs="Times New Roman"/>
              </w:rPr>
              <w:t>________</w:t>
            </w:r>
            <w:r>
              <w:rPr>
                <w:rFonts w:ascii="Times New Roman" w:hAnsi="Times New Roman" w:cs="Times New Roman"/>
              </w:rPr>
              <w:t>___________________________</w:t>
            </w:r>
            <w:r w:rsidRPr="007976F5">
              <w:rPr>
                <w:rFonts w:ascii="Times New Roman" w:hAnsi="Times New Roman" w:cs="Times New Roman"/>
              </w:rPr>
              <w:t>_</w:t>
            </w:r>
          </w:p>
          <w:p w14:paraId="49E50AE2" w14:textId="77777777" w:rsidR="00F87EF4" w:rsidRPr="005A1A3F" w:rsidRDefault="00F87EF4" w:rsidP="00787279">
            <w:pPr>
              <w:pStyle w:val="ConsPlusNormal"/>
              <w:jc w:val="both"/>
              <w:rPr>
                <w:rFonts w:ascii="Times New Roman" w:hAnsi="Times New Roman" w:cs="Times New Roman"/>
              </w:rPr>
            </w:pPr>
          </w:p>
          <w:p w14:paraId="72DF5105" w14:textId="77777777" w:rsidR="00F87EF4" w:rsidRPr="00A766AE" w:rsidRDefault="00F87EF4" w:rsidP="00787279">
            <w:pPr>
              <w:pStyle w:val="ConsPlusNormal"/>
              <w:ind w:firstLine="34"/>
              <w:jc w:val="both"/>
              <w:rPr>
                <w:rFonts w:ascii="Times New Roman" w:hAnsi="Times New Roman" w:cs="Times New Roman"/>
              </w:rPr>
            </w:pPr>
            <w:r w:rsidRPr="00A766AE">
              <w:rPr>
                <w:rFonts w:ascii="Times New Roman" w:hAnsi="Times New Roman" w:cs="Times New Roman"/>
              </w:rPr>
              <w:t>Почтовый адрес:</w:t>
            </w:r>
          </w:p>
          <w:p w14:paraId="7C34339C" w14:textId="77777777" w:rsidR="00F87EF4" w:rsidRPr="007976F5" w:rsidRDefault="00F87EF4" w:rsidP="00787279">
            <w:pPr>
              <w:pStyle w:val="ConsPlusNormal"/>
              <w:ind w:firstLine="34"/>
              <w:jc w:val="both"/>
              <w:rPr>
                <w:rFonts w:ascii="Times New Roman" w:hAnsi="Times New Roman" w:cs="Times New Roman"/>
              </w:rPr>
            </w:pPr>
            <w:r w:rsidRPr="00A766AE">
              <w:rPr>
                <w:rFonts w:ascii="Times New Roman" w:hAnsi="Times New Roman" w:cs="Times New Roman"/>
              </w:rPr>
              <w:t>________________________________</w:t>
            </w:r>
            <w:r w:rsidRPr="007976F5">
              <w:rPr>
                <w:rFonts w:ascii="Times New Roman" w:hAnsi="Times New Roman" w:cs="Times New Roman"/>
              </w:rPr>
              <w:t>____</w:t>
            </w:r>
          </w:p>
          <w:p w14:paraId="79ACDF2E" w14:textId="77777777" w:rsidR="00F87EF4" w:rsidRPr="00A766AE" w:rsidRDefault="00F87EF4" w:rsidP="00787279">
            <w:pPr>
              <w:pStyle w:val="ConsPlusNormal"/>
              <w:ind w:firstLine="34"/>
              <w:jc w:val="both"/>
              <w:rPr>
                <w:rFonts w:ascii="Times New Roman" w:hAnsi="Times New Roman" w:cs="Times New Roman"/>
              </w:rPr>
            </w:pPr>
            <w:r w:rsidRPr="00A766AE">
              <w:rPr>
                <w:rFonts w:ascii="Times New Roman" w:hAnsi="Times New Roman" w:cs="Times New Roman"/>
              </w:rPr>
              <w:t>Телефон: ____________________________</w:t>
            </w:r>
          </w:p>
          <w:p w14:paraId="77FADD1F" w14:textId="77777777" w:rsidR="00F87EF4" w:rsidRPr="00A766AE" w:rsidRDefault="00F87EF4" w:rsidP="00787279">
            <w:pPr>
              <w:pStyle w:val="ConsPlusNormal"/>
              <w:ind w:firstLine="34"/>
              <w:jc w:val="both"/>
              <w:rPr>
                <w:rFonts w:ascii="Times New Roman" w:hAnsi="Times New Roman" w:cs="Times New Roman"/>
              </w:rPr>
            </w:pPr>
            <w:r w:rsidRPr="00A766AE">
              <w:rPr>
                <w:rFonts w:ascii="Times New Roman" w:hAnsi="Times New Roman" w:cs="Times New Roman"/>
              </w:rPr>
              <w:t>Факс: _______________________________</w:t>
            </w:r>
          </w:p>
          <w:p w14:paraId="6E01E060" w14:textId="77777777" w:rsidR="00F87EF4" w:rsidRPr="00A766AE" w:rsidRDefault="00F87EF4" w:rsidP="00787279">
            <w:pPr>
              <w:pStyle w:val="ConsPlusNormal"/>
              <w:ind w:firstLine="34"/>
              <w:jc w:val="both"/>
              <w:rPr>
                <w:rFonts w:ascii="Times New Roman" w:hAnsi="Times New Roman" w:cs="Times New Roman"/>
              </w:rPr>
            </w:pPr>
            <w:r w:rsidRPr="00A766AE">
              <w:rPr>
                <w:rFonts w:ascii="Times New Roman" w:hAnsi="Times New Roman" w:cs="Times New Roman"/>
              </w:rPr>
              <w:t>Адрес электронной почты: _____________</w:t>
            </w:r>
          </w:p>
          <w:p w14:paraId="5909B54A" w14:textId="77777777" w:rsidR="00F87EF4" w:rsidRPr="00A766AE" w:rsidRDefault="00F87EF4" w:rsidP="00787279">
            <w:pPr>
              <w:pStyle w:val="ConsPlusNormal"/>
              <w:ind w:firstLine="34"/>
              <w:jc w:val="both"/>
              <w:rPr>
                <w:rFonts w:ascii="Times New Roman" w:hAnsi="Times New Roman" w:cs="Times New Roman"/>
              </w:rPr>
            </w:pPr>
            <w:r w:rsidRPr="00A766AE">
              <w:rPr>
                <w:rFonts w:ascii="Times New Roman" w:hAnsi="Times New Roman" w:cs="Times New Roman"/>
              </w:rPr>
              <w:t xml:space="preserve">Банковские реквизиты: </w:t>
            </w:r>
          </w:p>
          <w:p w14:paraId="647CBFCE" w14:textId="77777777" w:rsidR="00F87EF4" w:rsidRPr="00BD0BB6" w:rsidRDefault="00F87EF4" w:rsidP="00787279">
            <w:pPr>
              <w:pStyle w:val="ConsPlusNormal"/>
              <w:ind w:firstLine="34"/>
              <w:rPr>
                <w:rFonts w:ascii="Times New Roman" w:hAnsi="Times New Roman" w:cs="Times New Roman"/>
              </w:rPr>
            </w:pPr>
            <w:r>
              <w:rPr>
                <w:rFonts w:ascii="Times New Roman" w:hAnsi="Times New Roman" w:cs="Times New Roman"/>
              </w:rPr>
              <w:t>р/счёт</w:t>
            </w:r>
            <w:r w:rsidRPr="00BD0BB6">
              <w:rPr>
                <w:rFonts w:ascii="Times New Roman" w:hAnsi="Times New Roman" w:cs="Times New Roman"/>
              </w:rPr>
              <w:t xml:space="preserve"> </w:t>
            </w:r>
            <w:r w:rsidRPr="00A766AE">
              <w:rPr>
                <w:rFonts w:ascii="Times New Roman" w:hAnsi="Times New Roman" w:cs="Times New Roman"/>
              </w:rPr>
              <w:t>№</w:t>
            </w:r>
            <w:r>
              <w:rPr>
                <w:rFonts w:ascii="Times New Roman" w:hAnsi="Times New Roman" w:cs="Times New Roman"/>
              </w:rPr>
              <w:t xml:space="preserve"> _________________</w:t>
            </w:r>
            <w:r w:rsidRPr="00BD0BB6">
              <w:rPr>
                <w:rFonts w:ascii="Times New Roman" w:hAnsi="Times New Roman" w:cs="Times New Roman"/>
              </w:rPr>
              <w:t>___________</w:t>
            </w:r>
          </w:p>
          <w:p w14:paraId="20D73F91" w14:textId="77777777" w:rsidR="00F87EF4" w:rsidRPr="00BD0BB6" w:rsidRDefault="00F87EF4" w:rsidP="00787279">
            <w:pPr>
              <w:pStyle w:val="ConsPlusNormal"/>
              <w:ind w:firstLine="34"/>
              <w:rPr>
                <w:rFonts w:ascii="Times New Roman" w:hAnsi="Times New Roman" w:cs="Times New Roman"/>
              </w:rPr>
            </w:pPr>
            <w:r w:rsidRPr="00A766AE">
              <w:rPr>
                <w:rFonts w:ascii="Times New Roman" w:hAnsi="Times New Roman" w:cs="Times New Roman"/>
              </w:rPr>
              <w:t>Банк___________________________</w:t>
            </w:r>
            <w:r w:rsidRPr="00BD0BB6">
              <w:rPr>
                <w:rFonts w:ascii="Times New Roman" w:hAnsi="Times New Roman" w:cs="Times New Roman"/>
              </w:rPr>
              <w:t>_____</w:t>
            </w:r>
          </w:p>
          <w:p w14:paraId="7CAE6F92" w14:textId="77777777" w:rsidR="00F87EF4" w:rsidRPr="00BD0BB6" w:rsidRDefault="00F87EF4" w:rsidP="00787279">
            <w:pPr>
              <w:pStyle w:val="ConsPlusNormal"/>
              <w:ind w:firstLine="34"/>
              <w:jc w:val="both"/>
              <w:rPr>
                <w:rFonts w:ascii="Times New Roman" w:hAnsi="Times New Roman" w:cs="Times New Roman"/>
              </w:rPr>
            </w:pPr>
            <w:r w:rsidRPr="00A766AE">
              <w:rPr>
                <w:rFonts w:ascii="Times New Roman" w:hAnsi="Times New Roman" w:cs="Times New Roman"/>
              </w:rPr>
              <w:t>БИК ___________________</w:t>
            </w:r>
            <w:r w:rsidRPr="00BD0BB6">
              <w:rPr>
                <w:rFonts w:ascii="Times New Roman" w:hAnsi="Times New Roman" w:cs="Times New Roman"/>
              </w:rPr>
              <w:t>_____________</w:t>
            </w:r>
          </w:p>
          <w:p w14:paraId="4AFB2255" w14:textId="77777777" w:rsidR="00F87EF4" w:rsidRDefault="00F87EF4" w:rsidP="00787279">
            <w:pPr>
              <w:pStyle w:val="ConsPlusNormal"/>
              <w:rPr>
                <w:rFonts w:ascii="Times New Roman" w:hAnsi="Times New Roman" w:cs="Times New Roman"/>
              </w:rPr>
            </w:pPr>
            <w:r w:rsidRPr="00A766AE">
              <w:rPr>
                <w:rFonts w:ascii="Times New Roman" w:hAnsi="Times New Roman" w:cs="Times New Roman"/>
              </w:rPr>
              <w:t>к/с______________________________</w:t>
            </w:r>
            <w:r w:rsidRPr="00BD0BB6">
              <w:rPr>
                <w:rFonts w:ascii="Times New Roman" w:hAnsi="Times New Roman" w:cs="Times New Roman"/>
              </w:rPr>
              <w:t>____</w:t>
            </w:r>
          </w:p>
          <w:p w14:paraId="1F60FF1B" w14:textId="77777777" w:rsidR="00F87EF4" w:rsidRDefault="00F87EF4" w:rsidP="00787279">
            <w:pPr>
              <w:pStyle w:val="ConsPlusNormal"/>
              <w:rPr>
                <w:rFonts w:ascii="Times New Roman" w:hAnsi="Times New Roman" w:cs="Times New Roman"/>
              </w:rPr>
            </w:pPr>
          </w:p>
          <w:p w14:paraId="67277BAF" w14:textId="77777777" w:rsidR="00F87EF4" w:rsidRDefault="00F87EF4" w:rsidP="00787279">
            <w:pPr>
              <w:pStyle w:val="ConsPlusNormal"/>
              <w:rPr>
                <w:rFonts w:ascii="Times New Roman" w:hAnsi="Times New Roman" w:cs="Times New Roman"/>
              </w:rPr>
            </w:pPr>
          </w:p>
          <w:p w14:paraId="70C0D059" w14:textId="77777777" w:rsidR="00F87EF4" w:rsidRDefault="00F87EF4" w:rsidP="00787279">
            <w:pPr>
              <w:pStyle w:val="ConsPlusNormal"/>
              <w:rPr>
                <w:rFonts w:ascii="Times New Roman" w:hAnsi="Times New Roman" w:cs="Times New Roman"/>
              </w:rPr>
            </w:pPr>
          </w:p>
          <w:p w14:paraId="3005D620" w14:textId="77777777" w:rsidR="00F87EF4" w:rsidRDefault="00F87EF4" w:rsidP="00787279">
            <w:pPr>
              <w:pStyle w:val="ConsPlusNormal"/>
              <w:rPr>
                <w:rFonts w:ascii="Times New Roman" w:hAnsi="Times New Roman" w:cs="Times New Roman"/>
              </w:rPr>
            </w:pPr>
          </w:p>
          <w:p w14:paraId="6AF463C3" w14:textId="77777777" w:rsidR="00F87EF4" w:rsidRDefault="00F87EF4" w:rsidP="00787279">
            <w:pPr>
              <w:pStyle w:val="ConsPlusNormal"/>
              <w:rPr>
                <w:rFonts w:ascii="Times New Roman" w:hAnsi="Times New Roman" w:cs="Times New Roman"/>
              </w:rPr>
            </w:pPr>
          </w:p>
          <w:p w14:paraId="3CA41D63" w14:textId="77777777" w:rsidR="00F87EF4" w:rsidRDefault="00F87EF4" w:rsidP="00787279">
            <w:pPr>
              <w:pStyle w:val="ConsPlusNormal"/>
              <w:rPr>
                <w:rFonts w:ascii="Times New Roman" w:hAnsi="Times New Roman" w:cs="Times New Roman"/>
              </w:rPr>
            </w:pPr>
          </w:p>
          <w:p w14:paraId="7F082804" w14:textId="77777777" w:rsidR="00F87EF4" w:rsidRDefault="00F87EF4" w:rsidP="00787279">
            <w:pPr>
              <w:pStyle w:val="ConsPlusNormal"/>
              <w:rPr>
                <w:rFonts w:ascii="Times New Roman" w:hAnsi="Times New Roman" w:cs="Times New Roman"/>
              </w:rPr>
            </w:pPr>
          </w:p>
          <w:p w14:paraId="76F42579" w14:textId="77777777" w:rsidR="00F87EF4" w:rsidRDefault="00F87EF4" w:rsidP="00787279">
            <w:pPr>
              <w:pStyle w:val="ConsPlusNormal"/>
              <w:rPr>
                <w:rFonts w:ascii="Times New Roman" w:hAnsi="Times New Roman" w:cs="Times New Roman"/>
              </w:rPr>
            </w:pPr>
          </w:p>
          <w:p w14:paraId="0F4E9543" w14:textId="77777777" w:rsidR="00F87EF4" w:rsidRDefault="00F87EF4" w:rsidP="00787279">
            <w:pPr>
              <w:pStyle w:val="ConsPlusNormal"/>
              <w:rPr>
                <w:rFonts w:ascii="Times New Roman" w:hAnsi="Times New Roman" w:cs="Times New Roman"/>
              </w:rPr>
            </w:pPr>
          </w:p>
          <w:p w14:paraId="54C0DA05" w14:textId="77777777" w:rsidR="00F87EF4" w:rsidRDefault="00F87EF4" w:rsidP="00787279">
            <w:pPr>
              <w:pStyle w:val="ConsPlusNormal"/>
              <w:rPr>
                <w:rFonts w:ascii="Times New Roman" w:hAnsi="Times New Roman" w:cs="Times New Roman"/>
              </w:rPr>
            </w:pPr>
          </w:p>
          <w:p w14:paraId="0578D1E1" w14:textId="77777777" w:rsidR="00F87EF4" w:rsidRDefault="00F87EF4" w:rsidP="00787279">
            <w:pPr>
              <w:pStyle w:val="ConsPlusNormal"/>
              <w:rPr>
                <w:rFonts w:ascii="Times New Roman" w:hAnsi="Times New Roman" w:cs="Times New Roman"/>
              </w:rPr>
            </w:pPr>
          </w:p>
          <w:p w14:paraId="071852F9" w14:textId="77777777" w:rsidR="00F87EF4" w:rsidRDefault="00F87EF4" w:rsidP="00787279">
            <w:pPr>
              <w:ind w:firstLine="34"/>
              <w:jc w:val="both"/>
              <w:rPr>
                <w:rFonts w:ascii="Times New Roman" w:hAnsi="Times New Roman"/>
              </w:rPr>
            </w:pPr>
          </w:p>
          <w:p w14:paraId="4B33D0B4" w14:textId="77777777" w:rsidR="00F87EF4" w:rsidRPr="005A1A3F" w:rsidRDefault="00F87EF4" w:rsidP="00787279">
            <w:pPr>
              <w:ind w:firstLine="34"/>
              <w:jc w:val="both"/>
              <w:rPr>
                <w:rFonts w:ascii="Times New Roman" w:hAnsi="Times New Roman"/>
              </w:rPr>
            </w:pPr>
            <w:r w:rsidRPr="005A1A3F">
              <w:rPr>
                <w:rFonts w:ascii="Times New Roman" w:hAnsi="Times New Roman"/>
              </w:rPr>
              <w:t>____________________/____________</w:t>
            </w:r>
            <w:r>
              <w:rPr>
                <w:rFonts w:ascii="Times New Roman" w:hAnsi="Times New Roman"/>
              </w:rPr>
              <w:t>/</w:t>
            </w:r>
          </w:p>
          <w:p w14:paraId="1DDA76B7" w14:textId="77777777" w:rsidR="00F87EF4" w:rsidRPr="005A1A3F" w:rsidRDefault="00F87EF4" w:rsidP="00787279">
            <w:pPr>
              <w:ind w:firstLine="34"/>
              <w:jc w:val="both"/>
              <w:rPr>
                <w:rFonts w:ascii="Times New Roman" w:hAnsi="Times New Roman"/>
              </w:rPr>
            </w:pPr>
          </w:p>
          <w:p w14:paraId="6108FE7B" w14:textId="77777777" w:rsidR="00F87EF4" w:rsidRPr="006F4A0B" w:rsidRDefault="00F87EF4" w:rsidP="00787279">
            <w:pPr>
              <w:pStyle w:val="ConsPlusNormal"/>
              <w:rPr>
                <w:rFonts w:ascii="Times New Roman" w:hAnsi="Times New Roman" w:cs="Times New Roman"/>
                <w:sz w:val="24"/>
                <w:szCs w:val="24"/>
              </w:rPr>
            </w:pPr>
            <w:r w:rsidRPr="005A1A3F">
              <w:rPr>
                <w:rFonts w:ascii="Times New Roman" w:hAnsi="Times New Roman"/>
              </w:rPr>
              <w:t>М. П.</w:t>
            </w:r>
          </w:p>
        </w:tc>
      </w:tr>
      <w:tr w:rsidR="00F87EF4" w:rsidRPr="006F4A0B" w14:paraId="565F1A60" w14:textId="77777777" w:rsidTr="00787279">
        <w:trPr>
          <w:gridAfter w:val="1"/>
          <w:wAfter w:w="5016" w:type="dxa"/>
          <w:jc w:val="center"/>
        </w:trPr>
        <w:tc>
          <w:tcPr>
            <w:tcW w:w="5141" w:type="dxa"/>
          </w:tcPr>
          <w:p w14:paraId="7019B878" w14:textId="77777777" w:rsidR="00F87EF4" w:rsidRPr="006F4A0B" w:rsidRDefault="00F87EF4" w:rsidP="00787279">
            <w:pPr>
              <w:pStyle w:val="ConsPlusNormal"/>
              <w:rPr>
                <w:rFonts w:ascii="Times New Roman" w:hAnsi="Times New Roman" w:cs="Times New Roman"/>
                <w:sz w:val="24"/>
                <w:szCs w:val="24"/>
              </w:rPr>
            </w:pPr>
          </w:p>
        </w:tc>
        <w:tc>
          <w:tcPr>
            <w:tcW w:w="222" w:type="dxa"/>
          </w:tcPr>
          <w:p w14:paraId="25C6CACE" w14:textId="77777777" w:rsidR="00F87EF4" w:rsidRPr="006F4A0B" w:rsidRDefault="00F87EF4" w:rsidP="00787279">
            <w:pPr>
              <w:pStyle w:val="ConsPlusNormal"/>
              <w:rPr>
                <w:rFonts w:ascii="Times New Roman" w:hAnsi="Times New Roman" w:cs="Times New Roman"/>
                <w:sz w:val="24"/>
                <w:szCs w:val="24"/>
              </w:rPr>
            </w:pPr>
          </w:p>
        </w:tc>
      </w:tr>
    </w:tbl>
    <w:p w14:paraId="1983B10A" w14:textId="77777777" w:rsidR="00F87EF4" w:rsidRDefault="00F87EF4" w:rsidP="00F87EF4">
      <w:pPr>
        <w:pStyle w:val="ConsPlusNormal"/>
        <w:jc w:val="center"/>
        <w:rPr>
          <w:rFonts w:ascii="Times New Roman" w:hAnsi="Times New Roman" w:cs="Times New Roman"/>
          <w:sz w:val="24"/>
          <w:szCs w:val="24"/>
        </w:rPr>
      </w:pPr>
    </w:p>
    <w:p w14:paraId="6C2B9024" w14:textId="77777777" w:rsidR="00F87EF4" w:rsidRDefault="00F87EF4" w:rsidP="00F87EF4">
      <w:pPr>
        <w:pStyle w:val="ConsPlusNormal"/>
        <w:jc w:val="center"/>
        <w:rPr>
          <w:rFonts w:ascii="Times New Roman" w:hAnsi="Times New Roman" w:cs="Times New Roman"/>
          <w:sz w:val="24"/>
          <w:szCs w:val="24"/>
        </w:rPr>
      </w:pPr>
    </w:p>
    <w:p w14:paraId="5E45A82B" w14:textId="77777777" w:rsidR="00F87EF4" w:rsidRDefault="00F87EF4" w:rsidP="00F87EF4">
      <w:pPr>
        <w:pStyle w:val="ConsPlusNormal"/>
        <w:jc w:val="center"/>
        <w:rPr>
          <w:rFonts w:ascii="Times New Roman" w:hAnsi="Times New Roman" w:cs="Times New Roman"/>
          <w:sz w:val="24"/>
          <w:szCs w:val="24"/>
        </w:rPr>
      </w:pPr>
    </w:p>
    <w:p w14:paraId="31515376" w14:textId="77777777" w:rsidR="00F87EF4" w:rsidRDefault="00F87EF4" w:rsidP="00F87EF4">
      <w:pPr>
        <w:pStyle w:val="ConsPlusNormal"/>
        <w:jc w:val="center"/>
        <w:rPr>
          <w:rFonts w:ascii="Times New Roman" w:hAnsi="Times New Roman" w:cs="Times New Roman"/>
          <w:sz w:val="24"/>
          <w:szCs w:val="24"/>
        </w:rPr>
      </w:pPr>
      <w:r>
        <w:rPr>
          <w:rFonts w:ascii="Times New Roman" w:hAnsi="Times New Roman" w:cs="Times New Roman"/>
          <w:sz w:val="24"/>
          <w:szCs w:val="24"/>
        </w:rPr>
        <w:br w:type="page"/>
      </w:r>
    </w:p>
    <w:p w14:paraId="17FBA78B" w14:textId="77777777" w:rsidR="00F87EF4" w:rsidRPr="00347D9D" w:rsidRDefault="00F87EF4" w:rsidP="00F87EF4">
      <w:pPr>
        <w:spacing w:after="200"/>
        <w:contextualSpacing/>
        <w:jc w:val="right"/>
        <w:rPr>
          <w:rFonts w:ascii="Times New Roman" w:eastAsia="Calibri" w:hAnsi="Times New Roman"/>
          <w:sz w:val="20"/>
          <w:szCs w:val="20"/>
        </w:rPr>
      </w:pPr>
      <w:r w:rsidRPr="00347D9D">
        <w:rPr>
          <w:rFonts w:ascii="Times New Roman" w:eastAsia="Calibri" w:hAnsi="Times New Roman"/>
          <w:sz w:val="20"/>
          <w:szCs w:val="20"/>
        </w:rPr>
        <w:lastRenderedPageBreak/>
        <w:t>Приложение №____ к Договору № 2</w:t>
      </w:r>
    </w:p>
    <w:p w14:paraId="2C573286" w14:textId="77777777" w:rsidR="00F87EF4" w:rsidRPr="00347D9D" w:rsidRDefault="00F87EF4" w:rsidP="00F87EF4">
      <w:pPr>
        <w:spacing w:after="200"/>
        <w:contextualSpacing/>
        <w:jc w:val="right"/>
        <w:rPr>
          <w:rFonts w:ascii="Times New Roman" w:eastAsia="Calibri" w:hAnsi="Times New Roman"/>
          <w:sz w:val="20"/>
          <w:szCs w:val="20"/>
        </w:rPr>
      </w:pPr>
      <w:r w:rsidRPr="00347D9D">
        <w:rPr>
          <w:rFonts w:ascii="Times New Roman" w:eastAsia="Calibri" w:hAnsi="Times New Roman"/>
          <w:sz w:val="20"/>
          <w:szCs w:val="20"/>
        </w:rPr>
        <w:t xml:space="preserve">на оказание услуг по обращению </w:t>
      </w:r>
    </w:p>
    <w:p w14:paraId="283A0CE8" w14:textId="77777777" w:rsidR="00F87EF4" w:rsidRPr="00347D9D" w:rsidRDefault="00F87EF4" w:rsidP="00F87EF4">
      <w:pPr>
        <w:spacing w:after="200"/>
        <w:contextualSpacing/>
        <w:jc w:val="right"/>
        <w:rPr>
          <w:rFonts w:ascii="Times New Roman" w:eastAsia="Calibri" w:hAnsi="Times New Roman"/>
          <w:sz w:val="20"/>
          <w:szCs w:val="20"/>
        </w:rPr>
      </w:pPr>
      <w:r w:rsidRPr="00347D9D">
        <w:rPr>
          <w:rFonts w:ascii="Times New Roman" w:eastAsia="Calibri" w:hAnsi="Times New Roman"/>
          <w:sz w:val="20"/>
          <w:szCs w:val="20"/>
        </w:rPr>
        <w:t xml:space="preserve"> с ТКО  от «__» ________2018 г. </w:t>
      </w:r>
    </w:p>
    <w:p w14:paraId="560DEC08" w14:textId="77777777" w:rsidR="00F87EF4" w:rsidRPr="00347D9D" w:rsidRDefault="00F87EF4" w:rsidP="00F87EF4">
      <w:pPr>
        <w:spacing w:after="200" w:line="276" w:lineRule="auto"/>
        <w:jc w:val="right"/>
        <w:rPr>
          <w:rFonts w:ascii="Times New Roman" w:eastAsia="Calibri" w:hAnsi="Times New Roman"/>
        </w:rPr>
      </w:pPr>
    </w:p>
    <w:p w14:paraId="6F24E13F" w14:textId="77777777" w:rsidR="00F87EF4" w:rsidRPr="00347D9D" w:rsidRDefault="00F87EF4" w:rsidP="00F87EF4">
      <w:pPr>
        <w:spacing w:after="200"/>
        <w:contextualSpacing/>
        <w:rPr>
          <w:rFonts w:ascii="Times New Roman" w:eastAsia="Calibri" w:hAnsi="Times New Roman"/>
          <w:u w:val="single"/>
        </w:rPr>
      </w:pPr>
      <w:r w:rsidRPr="00347D9D">
        <w:rPr>
          <w:rFonts w:ascii="Times New Roman" w:eastAsia="Calibri" w:hAnsi="Times New Roman"/>
          <w:u w:val="single"/>
        </w:rPr>
        <w:t>ФОРМА</w:t>
      </w:r>
    </w:p>
    <w:p w14:paraId="74E20EC4" w14:textId="77777777" w:rsidR="00F87EF4" w:rsidRPr="00347D9D" w:rsidRDefault="00F87EF4" w:rsidP="00F87EF4">
      <w:pPr>
        <w:spacing w:after="200"/>
        <w:contextualSpacing/>
        <w:jc w:val="center"/>
        <w:rPr>
          <w:rFonts w:ascii="Times New Roman" w:eastAsia="Calibri" w:hAnsi="Times New Roman"/>
        </w:rPr>
      </w:pPr>
      <w:r w:rsidRPr="00347D9D">
        <w:rPr>
          <w:rFonts w:ascii="Times New Roman" w:eastAsia="Calibri" w:hAnsi="Times New Roman"/>
        </w:rPr>
        <w:t>Акт № ____  приема-передачи (установки)</w:t>
      </w:r>
    </w:p>
    <w:p w14:paraId="1F5D702A" w14:textId="77777777" w:rsidR="00F87EF4" w:rsidRPr="00347D9D" w:rsidRDefault="00F87EF4" w:rsidP="00F87EF4">
      <w:pPr>
        <w:spacing w:after="200"/>
        <w:contextualSpacing/>
        <w:jc w:val="center"/>
        <w:rPr>
          <w:rFonts w:ascii="Times New Roman" w:eastAsia="Calibri" w:hAnsi="Times New Roman"/>
        </w:rPr>
      </w:pPr>
      <w:r w:rsidRPr="00347D9D">
        <w:rPr>
          <w:rFonts w:ascii="Times New Roman" w:eastAsia="Calibri" w:hAnsi="Times New Roman"/>
        </w:rPr>
        <w:t xml:space="preserve"> контейнера и (или) бункера по Договору №______на оказание услуг по обращению с ТКО от «___»______ 201_ г. </w:t>
      </w:r>
    </w:p>
    <w:p w14:paraId="5EA4B194" w14:textId="77777777" w:rsidR="00F87EF4" w:rsidRPr="00347D9D" w:rsidRDefault="00F87EF4" w:rsidP="00F87EF4">
      <w:pPr>
        <w:spacing w:after="200" w:line="276" w:lineRule="auto"/>
        <w:jc w:val="both"/>
        <w:rPr>
          <w:rFonts w:ascii="Times New Roman" w:eastAsia="Calibri" w:hAnsi="Times New Roman"/>
        </w:rPr>
      </w:pPr>
    </w:p>
    <w:p w14:paraId="6F3D6F0D" w14:textId="77777777" w:rsidR="00F87EF4" w:rsidRPr="00347D9D" w:rsidRDefault="00F87EF4" w:rsidP="00F87EF4">
      <w:pPr>
        <w:spacing w:after="200" w:line="276" w:lineRule="auto"/>
        <w:jc w:val="both"/>
        <w:rPr>
          <w:rFonts w:ascii="Times New Roman" w:eastAsia="Calibri" w:hAnsi="Times New Roman"/>
        </w:rPr>
      </w:pPr>
      <w:r w:rsidRPr="00347D9D">
        <w:rPr>
          <w:rFonts w:ascii="Times New Roman" w:eastAsia="Calibri" w:hAnsi="Times New Roman"/>
        </w:rPr>
        <w:t xml:space="preserve">гор.  Псков                                                                                                «____» __________201_ г. </w:t>
      </w:r>
    </w:p>
    <w:p w14:paraId="22DA4255" w14:textId="77777777" w:rsidR="00F87EF4" w:rsidRPr="00347D9D" w:rsidRDefault="00F87EF4" w:rsidP="00F87EF4">
      <w:pPr>
        <w:spacing w:after="200" w:line="276" w:lineRule="auto"/>
        <w:jc w:val="both"/>
        <w:rPr>
          <w:rFonts w:ascii="Times New Roman" w:eastAsia="Calibri" w:hAnsi="Times New Roman"/>
        </w:rPr>
      </w:pPr>
      <w:r w:rsidRPr="00347D9D">
        <w:rPr>
          <w:rFonts w:ascii="Times New Roman" w:eastAsia="Calibri" w:hAnsi="Times New Roman"/>
        </w:rPr>
        <w:t xml:space="preserve"> </w:t>
      </w:r>
    </w:p>
    <w:p w14:paraId="2A2F6D0E" w14:textId="3551A0BE" w:rsidR="00F87EF4" w:rsidRPr="00347D9D" w:rsidRDefault="00F87EF4" w:rsidP="00F87EF4">
      <w:pPr>
        <w:spacing w:after="200" w:line="276" w:lineRule="auto"/>
        <w:jc w:val="both"/>
        <w:rPr>
          <w:rFonts w:ascii="Times New Roman" w:eastAsia="Calibri" w:hAnsi="Times New Roman"/>
        </w:rPr>
      </w:pPr>
      <w:r w:rsidRPr="00347D9D">
        <w:rPr>
          <w:rFonts w:ascii="Times New Roman" w:eastAsia="Calibri" w:hAnsi="Times New Roman"/>
          <w:b/>
        </w:rPr>
        <w:t xml:space="preserve"> Общество  с  ограниченной  ответственностью  «Экопром»,</w:t>
      </w:r>
      <w:r w:rsidRPr="00347D9D">
        <w:rPr>
          <w:rFonts w:ascii="Times New Roman" w:eastAsia="Calibri" w:hAnsi="Times New Roman"/>
        </w:rPr>
        <w:t xml:space="preserve"> именуемое в дальнейшем «Региональный оператор», в лице  директора филиала Пайста Сергея Александровича, действующего на основании доверенности  б/н от  </w:t>
      </w:r>
      <w:r w:rsidR="009E3C64">
        <w:rPr>
          <w:rFonts w:ascii="Times New Roman" w:eastAsia="Calibri" w:hAnsi="Times New Roman"/>
        </w:rPr>
        <w:t>24</w:t>
      </w:r>
      <w:r w:rsidRPr="00347D9D">
        <w:rPr>
          <w:rFonts w:ascii="Times New Roman" w:eastAsia="Calibri" w:hAnsi="Times New Roman"/>
        </w:rPr>
        <w:t>.09.201</w:t>
      </w:r>
      <w:r w:rsidR="009E3C64">
        <w:rPr>
          <w:rFonts w:ascii="Times New Roman" w:eastAsia="Calibri" w:hAnsi="Times New Roman"/>
        </w:rPr>
        <w:t>9</w:t>
      </w:r>
      <w:r w:rsidRPr="00347D9D">
        <w:rPr>
          <w:rFonts w:ascii="Times New Roman" w:eastAsia="Calibri" w:hAnsi="Times New Roman"/>
        </w:rPr>
        <w:t xml:space="preserve"> г.,  с одной стороны, и  </w:t>
      </w:r>
      <w:r w:rsidRPr="00347D9D">
        <w:rPr>
          <w:rFonts w:ascii="Times New Roman" w:eastAsia="Calibri" w:hAnsi="Times New Roman"/>
          <w:b/>
        </w:rPr>
        <w:t>_________________,</w:t>
      </w:r>
      <w:r w:rsidRPr="00347D9D">
        <w:rPr>
          <w:rFonts w:ascii="Times New Roman" w:eastAsia="Calibri" w:hAnsi="Times New Roman"/>
        </w:rPr>
        <w:t xml:space="preserve"> именуемое в дальнейшем «Потребитель», в лице __________________________, действующего на основании _______________________, с другой стороны, именуемые  в дальнейшем «Стороны», оформили настоящий акт  о нижеследующем: </w:t>
      </w:r>
    </w:p>
    <w:p w14:paraId="78777212" w14:textId="77777777" w:rsidR="00F87EF4" w:rsidRPr="00347D9D" w:rsidRDefault="00F87EF4" w:rsidP="00F87EF4">
      <w:pPr>
        <w:spacing w:after="200" w:line="276" w:lineRule="auto"/>
        <w:jc w:val="both"/>
        <w:rPr>
          <w:rFonts w:ascii="Times New Roman" w:eastAsia="Calibri" w:hAnsi="Times New Roman"/>
        </w:rPr>
      </w:pPr>
      <w:r w:rsidRPr="00347D9D">
        <w:rPr>
          <w:rFonts w:ascii="Times New Roman" w:eastAsia="Calibri" w:hAnsi="Times New Roman"/>
        </w:rPr>
        <w:t xml:space="preserve">Региональный оператор передал (установил), а Потребитель принял следующие контейнеры и (или) бункеры: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357"/>
        <w:gridCol w:w="1619"/>
        <w:gridCol w:w="1560"/>
        <w:gridCol w:w="1289"/>
        <w:gridCol w:w="1511"/>
      </w:tblGrid>
      <w:tr w:rsidR="00F87EF4" w:rsidRPr="00FF6E34" w14:paraId="2BB30349" w14:textId="77777777" w:rsidTr="00787279">
        <w:tc>
          <w:tcPr>
            <w:tcW w:w="2235" w:type="dxa"/>
            <w:shd w:val="clear" w:color="auto" w:fill="auto"/>
          </w:tcPr>
          <w:p w14:paraId="19602164" w14:textId="77777777" w:rsidR="00F87EF4" w:rsidRPr="00347D9D" w:rsidRDefault="00F87EF4" w:rsidP="00787279">
            <w:pPr>
              <w:jc w:val="both"/>
              <w:rPr>
                <w:rFonts w:ascii="Times New Roman" w:eastAsia="Calibri" w:hAnsi="Times New Roman"/>
                <w:b/>
                <w:sz w:val="20"/>
              </w:rPr>
            </w:pPr>
            <w:r w:rsidRPr="00347D9D">
              <w:rPr>
                <w:rFonts w:ascii="Times New Roman" w:eastAsia="Calibri" w:hAnsi="Times New Roman"/>
                <w:b/>
                <w:sz w:val="20"/>
              </w:rPr>
              <w:t>Тип контейнера/бункера</w:t>
            </w:r>
          </w:p>
        </w:tc>
        <w:tc>
          <w:tcPr>
            <w:tcW w:w="1357" w:type="dxa"/>
            <w:shd w:val="clear" w:color="auto" w:fill="auto"/>
          </w:tcPr>
          <w:p w14:paraId="17EDAEC1" w14:textId="77777777" w:rsidR="00F87EF4" w:rsidRPr="00347D9D" w:rsidRDefault="00F87EF4" w:rsidP="00787279">
            <w:pPr>
              <w:jc w:val="both"/>
              <w:rPr>
                <w:rFonts w:ascii="Times New Roman" w:eastAsia="Calibri" w:hAnsi="Times New Roman"/>
                <w:b/>
                <w:sz w:val="20"/>
              </w:rPr>
            </w:pPr>
            <w:r w:rsidRPr="00347D9D">
              <w:rPr>
                <w:rFonts w:ascii="Times New Roman" w:eastAsia="Calibri" w:hAnsi="Times New Roman"/>
                <w:b/>
                <w:sz w:val="20"/>
              </w:rPr>
              <w:t xml:space="preserve">Количество, шт. </w:t>
            </w:r>
          </w:p>
        </w:tc>
        <w:tc>
          <w:tcPr>
            <w:tcW w:w="1619" w:type="dxa"/>
            <w:shd w:val="clear" w:color="auto" w:fill="auto"/>
          </w:tcPr>
          <w:p w14:paraId="1455E926" w14:textId="77777777" w:rsidR="00F87EF4" w:rsidRPr="00347D9D" w:rsidRDefault="00F87EF4" w:rsidP="00787279">
            <w:pPr>
              <w:jc w:val="both"/>
              <w:rPr>
                <w:rFonts w:ascii="Times New Roman" w:eastAsia="Calibri" w:hAnsi="Times New Roman"/>
                <w:b/>
                <w:sz w:val="20"/>
              </w:rPr>
            </w:pPr>
            <w:r w:rsidRPr="00347D9D">
              <w:rPr>
                <w:rFonts w:ascii="Times New Roman" w:eastAsia="Calibri" w:hAnsi="Times New Roman"/>
                <w:b/>
                <w:sz w:val="20"/>
              </w:rPr>
              <w:t xml:space="preserve">Инв. номер </w:t>
            </w:r>
          </w:p>
        </w:tc>
        <w:tc>
          <w:tcPr>
            <w:tcW w:w="1560" w:type="dxa"/>
            <w:shd w:val="clear" w:color="auto" w:fill="auto"/>
          </w:tcPr>
          <w:p w14:paraId="3EDE11C6" w14:textId="77777777" w:rsidR="00F87EF4" w:rsidRPr="00347D9D" w:rsidRDefault="00F87EF4" w:rsidP="00787279">
            <w:pPr>
              <w:jc w:val="both"/>
              <w:rPr>
                <w:rFonts w:ascii="Times New Roman" w:eastAsia="Calibri" w:hAnsi="Times New Roman"/>
                <w:b/>
                <w:sz w:val="20"/>
              </w:rPr>
            </w:pPr>
            <w:r w:rsidRPr="00347D9D">
              <w:rPr>
                <w:rFonts w:ascii="Times New Roman" w:eastAsia="Calibri" w:hAnsi="Times New Roman"/>
                <w:b/>
                <w:sz w:val="20"/>
              </w:rPr>
              <w:t xml:space="preserve">Стоимость, руб.  </w:t>
            </w:r>
          </w:p>
        </w:tc>
        <w:tc>
          <w:tcPr>
            <w:tcW w:w="1289" w:type="dxa"/>
            <w:shd w:val="clear" w:color="auto" w:fill="auto"/>
          </w:tcPr>
          <w:p w14:paraId="685CB0E5" w14:textId="77777777" w:rsidR="00F87EF4" w:rsidRPr="00347D9D" w:rsidRDefault="00F87EF4" w:rsidP="00787279">
            <w:pPr>
              <w:jc w:val="both"/>
              <w:rPr>
                <w:rFonts w:ascii="Times New Roman" w:eastAsia="Calibri" w:hAnsi="Times New Roman"/>
                <w:b/>
                <w:sz w:val="20"/>
              </w:rPr>
            </w:pPr>
            <w:r w:rsidRPr="00347D9D">
              <w:rPr>
                <w:rFonts w:ascii="Times New Roman" w:eastAsia="Calibri" w:hAnsi="Times New Roman"/>
                <w:b/>
                <w:sz w:val="20"/>
              </w:rPr>
              <w:t xml:space="preserve">Место  установки </w:t>
            </w:r>
          </w:p>
        </w:tc>
        <w:tc>
          <w:tcPr>
            <w:tcW w:w="1511" w:type="dxa"/>
            <w:shd w:val="clear" w:color="auto" w:fill="auto"/>
          </w:tcPr>
          <w:p w14:paraId="46FB2479" w14:textId="77777777" w:rsidR="00F87EF4" w:rsidRPr="00347D9D" w:rsidRDefault="00F87EF4" w:rsidP="00787279">
            <w:pPr>
              <w:jc w:val="both"/>
              <w:rPr>
                <w:rFonts w:ascii="Times New Roman" w:eastAsia="Calibri" w:hAnsi="Times New Roman"/>
                <w:b/>
                <w:sz w:val="20"/>
              </w:rPr>
            </w:pPr>
            <w:r w:rsidRPr="00347D9D">
              <w:rPr>
                <w:rFonts w:ascii="Times New Roman" w:eastAsia="Calibri" w:hAnsi="Times New Roman"/>
                <w:b/>
                <w:sz w:val="20"/>
              </w:rPr>
              <w:t xml:space="preserve">Состояние </w:t>
            </w:r>
          </w:p>
        </w:tc>
      </w:tr>
      <w:tr w:rsidR="00F87EF4" w:rsidRPr="00FF6E34" w14:paraId="4C469EFB" w14:textId="77777777" w:rsidTr="00787279">
        <w:tc>
          <w:tcPr>
            <w:tcW w:w="2235" w:type="dxa"/>
            <w:shd w:val="clear" w:color="auto" w:fill="auto"/>
          </w:tcPr>
          <w:p w14:paraId="0D91CC62" w14:textId="77777777" w:rsidR="00F87EF4" w:rsidRPr="00347D9D" w:rsidRDefault="00F87EF4" w:rsidP="00787279">
            <w:pPr>
              <w:jc w:val="both"/>
              <w:rPr>
                <w:rFonts w:ascii="Times New Roman" w:eastAsia="Calibri" w:hAnsi="Times New Roman"/>
              </w:rPr>
            </w:pPr>
          </w:p>
        </w:tc>
        <w:tc>
          <w:tcPr>
            <w:tcW w:w="1357" w:type="dxa"/>
            <w:shd w:val="clear" w:color="auto" w:fill="auto"/>
          </w:tcPr>
          <w:p w14:paraId="2D5A7C4E" w14:textId="77777777" w:rsidR="00F87EF4" w:rsidRPr="00347D9D" w:rsidRDefault="00F87EF4" w:rsidP="00787279">
            <w:pPr>
              <w:jc w:val="both"/>
              <w:rPr>
                <w:rFonts w:ascii="Times New Roman" w:eastAsia="Calibri" w:hAnsi="Times New Roman"/>
              </w:rPr>
            </w:pPr>
          </w:p>
        </w:tc>
        <w:tc>
          <w:tcPr>
            <w:tcW w:w="1619" w:type="dxa"/>
            <w:shd w:val="clear" w:color="auto" w:fill="auto"/>
          </w:tcPr>
          <w:p w14:paraId="035F98BA" w14:textId="77777777" w:rsidR="00F87EF4" w:rsidRPr="00347D9D" w:rsidRDefault="00F87EF4" w:rsidP="00787279">
            <w:pPr>
              <w:jc w:val="both"/>
              <w:rPr>
                <w:rFonts w:ascii="Times New Roman" w:eastAsia="Calibri" w:hAnsi="Times New Roman"/>
              </w:rPr>
            </w:pPr>
          </w:p>
        </w:tc>
        <w:tc>
          <w:tcPr>
            <w:tcW w:w="1560" w:type="dxa"/>
            <w:shd w:val="clear" w:color="auto" w:fill="auto"/>
          </w:tcPr>
          <w:p w14:paraId="0572C9A0" w14:textId="77777777" w:rsidR="00F87EF4" w:rsidRPr="00347D9D" w:rsidRDefault="00F87EF4" w:rsidP="00787279">
            <w:pPr>
              <w:jc w:val="both"/>
              <w:rPr>
                <w:rFonts w:ascii="Times New Roman" w:eastAsia="Calibri" w:hAnsi="Times New Roman"/>
              </w:rPr>
            </w:pPr>
          </w:p>
        </w:tc>
        <w:tc>
          <w:tcPr>
            <w:tcW w:w="1289" w:type="dxa"/>
            <w:shd w:val="clear" w:color="auto" w:fill="auto"/>
          </w:tcPr>
          <w:p w14:paraId="1FADBF7E" w14:textId="77777777" w:rsidR="00F87EF4" w:rsidRPr="00347D9D" w:rsidRDefault="00F87EF4" w:rsidP="00787279">
            <w:pPr>
              <w:jc w:val="both"/>
              <w:rPr>
                <w:rFonts w:ascii="Times New Roman" w:eastAsia="Calibri" w:hAnsi="Times New Roman"/>
              </w:rPr>
            </w:pPr>
          </w:p>
        </w:tc>
        <w:tc>
          <w:tcPr>
            <w:tcW w:w="1511" w:type="dxa"/>
            <w:shd w:val="clear" w:color="auto" w:fill="auto"/>
          </w:tcPr>
          <w:p w14:paraId="6797F95F" w14:textId="77777777" w:rsidR="00F87EF4" w:rsidRPr="00347D9D" w:rsidRDefault="00F87EF4" w:rsidP="00787279">
            <w:pPr>
              <w:jc w:val="both"/>
              <w:rPr>
                <w:rFonts w:ascii="Times New Roman" w:eastAsia="Calibri" w:hAnsi="Times New Roman"/>
              </w:rPr>
            </w:pPr>
          </w:p>
        </w:tc>
      </w:tr>
      <w:tr w:rsidR="00F87EF4" w:rsidRPr="00FF6E34" w14:paraId="49C55BB7" w14:textId="77777777" w:rsidTr="00787279">
        <w:tc>
          <w:tcPr>
            <w:tcW w:w="2235" w:type="dxa"/>
            <w:shd w:val="clear" w:color="auto" w:fill="auto"/>
          </w:tcPr>
          <w:p w14:paraId="4C4DEB7C" w14:textId="77777777" w:rsidR="00F87EF4" w:rsidRPr="00347D9D" w:rsidRDefault="00F87EF4" w:rsidP="00787279">
            <w:pPr>
              <w:jc w:val="both"/>
              <w:rPr>
                <w:rFonts w:ascii="Times New Roman" w:eastAsia="Calibri" w:hAnsi="Times New Roman"/>
              </w:rPr>
            </w:pPr>
          </w:p>
        </w:tc>
        <w:tc>
          <w:tcPr>
            <w:tcW w:w="1357" w:type="dxa"/>
            <w:shd w:val="clear" w:color="auto" w:fill="auto"/>
          </w:tcPr>
          <w:p w14:paraId="644FC7E4" w14:textId="77777777" w:rsidR="00F87EF4" w:rsidRPr="00347D9D" w:rsidRDefault="00F87EF4" w:rsidP="00787279">
            <w:pPr>
              <w:jc w:val="both"/>
              <w:rPr>
                <w:rFonts w:ascii="Times New Roman" w:eastAsia="Calibri" w:hAnsi="Times New Roman"/>
              </w:rPr>
            </w:pPr>
          </w:p>
        </w:tc>
        <w:tc>
          <w:tcPr>
            <w:tcW w:w="1619" w:type="dxa"/>
            <w:shd w:val="clear" w:color="auto" w:fill="auto"/>
          </w:tcPr>
          <w:p w14:paraId="63B4597B" w14:textId="77777777" w:rsidR="00F87EF4" w:rsidRPr="00347D9D" w:rsidRDefault="00F87EF4" w:rsidP="00787279">
            <w:pPr>
              <w:jc w:val="both"/>
              <w:rPr>
                <w:rFonts w:ascii="Times New Roman" w:eastAsia="Calibri" w:hAnsi="Times New Roman"/>
              </w:rPr>
            </w:pPr>
          </w:p>
        </w:tc>
        <w:tc>
          <w:tcPr>
            <w:tcW w:w="1560" w:type="dxa"/>
            <w:shd w:val="clear" w:color="auto" w:fill="auto"/>
          </w:tcPr>
          <w:p w14:paraId="18D9B3DB" w14:textId="77777777" w:rsidR="00F87EF4" w:rsidRPr="00347D9D" w:rsidRDefault="00F87EF4" w:rsidP="00787279">
            <w:pPr>
              <w:jc w:val="both"/>
              <w:rPr>
                <w:rFonts w:ascii="Times New Roman" w:eastAsia="Calibri" w:hAnsi="Times New Roman"/>
              </w:rPr>
            </w:pPr>
          </w:p>
        </w:tc>
        <w:tc>
          <w:tcPr>
            <w:tcW w:w="1289" w:type="dxa"/>
            <w:shd w:val="clear" w:color="auto" w:fill="auto"/>
          </w:tcPr>
          <w:p w14:paraId="72D588CF" w14:textId="77777777" w:rsidR="00F87EF4" w:rsidRPr="00347D9D" w:rsidRDefault="00F87EF4" w:rsidP="00787279">
            <w:pPr>
              <w:jc w:val="both"/>
              <w:rPr>
                <w:rFonts w:ascii="Times New Roman" w:eastAsia="Calibri" w:hAnsi="Times New Roman"/>
              </w:rPr>
            </w:pPr>
          </w:p>
        </w:tc>
        <w:tc>
          <w:tcPr>
            <w:tcW w:w="1511" w:type="dxa"/>
            <w:shd w:val="clear" w:color="auto" w:fill="auto"/>
          </w:tcPr>
          <w:p w14:paraId="04EE6C82" w14:textId="77777777" w:rsidR="00F87EF4" w:rsidRPr="00347D9D" w:rsidRDefault="00F87EF4" w:rsidP="00787279">
            <w:pPr>
              <w:jc w:val="both"/>
              <w:rPr>
                <w:rFonts w:ascii="Times New Roman" w:eastAsia="Calibri" w:hAnsi="Times New Roman"/>
              </w:rPr>
            </w:pPr>
          </w:p>
        </w:tc>
      </w:tr>
    </w:tbl>
    <w:p w14:paraId="335C66EE" w14:textId="77777777" w:rsidR="00F87EF4" w:rsidRPr="00347D9D" w:rsidRDefault="00F87EF4" w:rsidP="00F87EF4">
      <w:pPr>
        <w:spacing w:after="200" w:line="276" w:lineRule="auto"/>
        <w:jc w:val="both"/>
        <w:rPr>
          <w:rFonts w:ascii="Times New Roman" w:eastAsia="Calibri" w:hAnsi="Times New Roman"/>
        </w:rPr>
      </w:pPr>
    </w:p>
    <w:p w14:paraId="7AE57E11" w14:textId="77777777" w:rsidR="00F87EF4" w:rsidRPr="00347D9D" w:rsidRDefault="00F87EF4" w:rsidP="00F87EF4">
      <w:pPr>
        <w:spacing w:after="200" w:line="276" w:lineRule="auto"/>
        <w:jc w:val="both"/>
        <w:rPr>
          <w:rFonts w:ascii="Times New Roman" w:eastAsia="Calibri" w:hAnsi="Times New Roman"/>
        </w:rPr>
      </w:pPr>
      <w:r w:rsidRPr="00347D9D">
        <w:rPr>
          <w:rFonts w:ascii="Times New Roman" w:eastAsia="Calibri" w:hAnsi="Times New Roman"/>
        </w:rPr>
        <w:t xml:space="preserve">В отношении принятых контейнеров и (или) бункеров Потребитель принимает на себя обязательства по их сохранности, бережному отношению и использованию по назначению. В  случае  полной или  частичной утраты контейнеров/бункеров, Потребитель  возмещает  Региональному   оператору  стоимость  утраченного    имущества  с  учетом его износа.  </w:t>
      </w:r>
    </w:p>
    <w:p w14:paraId="51224890" w14:textId="77777777" w:rsidR="00F87EF4" w:rsidRPr="00347D9D" w:rsidRDefault="00F87EF4" w:rsidP="00F87EF4">
      <w:pPr>
        <w:spacing w:after="200" w:line="276" w:lineRule="auto"/>
        <w:jc w:val="both"/>
        <w:rPr>
          <w:rFonts w:ascii="Times New Roman" w:eastAsia="Calibri" w:hAnsi="Times New Roman"/>
        </w:rPr>
      </w:pPr>
      <w:r w:rsidRPr="00347D9D">
        <w:rPr>
          <w:rFonts w:ascii="Times New Roman" w:eastAsia="Calibri" w:hAnsi="Times New Roman"/>
        </w:rPr>
        <w:t xml:space="preserve"> </w:t>
      </w:r>
    </w:p>
    <w:p w14:paraId="2B4695DA" w14:textId="77777777" w:rsidR="00F87EF4" w:rsidRPr="00347D9D" w:rsidRDefault="00F87EF4" w:rsidP="00F87EF4">
      <w:pPr>
        <w:spacing w:after="200" w:line="276" w:lineRule="auto"/>
        <w:jc w:val="both"/>
        <w:rPr>
          <w:rFonts w:ascii="Times New Roman" w:eastAsia="Calibri" w:hAnsi="Times New Roman"/>
          <w:b/>
        </w:rPr>
      </w:pPr>
      <w:r w:rsidRPr="00347D9D">
        <w:rPr>
          <w:rFonts w:ascii="Times New Roman" w:eastAsia="Calibri" w:hAnsi="Times New Roman"/>
          <w:b/>
        </w:rPr>
        <w:t xml:space="preserve">Региональный оператор:                                                 </w:t>
      </w:r>
    </w:p>
    <w:p w14:paraId="4DEFA85B" w14:textId="77777777" w:rsidR="00F87EF4" w:rsidRPr="00347D9D" w:rsidRDefault="00F87EF4" w:rsidP="00F87EF4">
      <w:pPr>
        <w:spacing w:after="200" w:line="276" w:lineRule="auto"/>
        <w:jc w:val="both"/>
        <w:rPr>
          <w:rFonts w:ascii="Times New Roman" w:eastAsia="Calibri" w:hAnsi="Times New Roman"/>
          <w:b/>
        </w:rPr>
      </w:pPr>
      <w:r w:rsidRPr="00347D9D">
        <w:rPr>
          <w:rFonts w:ascii="Times New Roman" w:eastAsia="Calibri" w:hAnsi="Times New Roman"/>
          <w:b/>
        </w:rPr>
        <w:t xml:space="preserve">Директор  Филиала ООО «Экопром» _____________________С.А. Пайст   </w:t>
      </w:r>
    </w:p>
    <w:p w14:paraId="7E1A94EE" w14:textId="77777777" w:rsidR="00F87EF4" w:rsidRPr="00347D9D" w:rsidRDefault="00F87EF4" w:rsidP="00F87EF4">
      <w:pPr>
        <w:spacing w:after="200" w:line="276" w:lineRule="auto"/>
        <w:jc w:val="both"/>
        <w:rPr>
          <w:rFonts w:ascii="Times New Roman" w:eastAsia="Calibri" w:hAnsi="Times New Roman"/>
        </w:rPr>
      </w:pPr>
      <w:r w:rsidRPr="00347D9D">
        <w:rPr>
          <w:rFonts w:ascii="Times New Roman" w:eastAsia="Calibri" w:hAnsi="Times New Roman"/>
          <w:b/>
        </w:rPr>
        <w:t xml:space="preserve">                            </w:t>
      </w:r>
      <w:r w:rsidRPr="00347D9D">
        <w:rPr>
          <w:rFonts w:ascii="Times New Roman" w:eastAsia="Calibri" w:hAnsi="Times New Roman"/>
        </w:rPr>
        <w:t xml:space="preserve">М.П.  </w:t>
      </w:r>
    </w:p>
    <w:p w14:paraId="5CD0618D" w14:textId="77777777" w:rsidR="00F87EF4" w:rsidRPr="00347D9D" w:rsidRDefault="00F87EF4" w:rsidP="00F87EF4">
      <w:pPr>
        <w:spacing w:after="200" w:line="276" w:lineRule="auto"/>
        <w:jc w:val="both"/>
        <w:rPr>
          <w:rFonts w:ascii="Times New Roman" w:eastAsia="Calibri" w:hAnsi="Times New Roman"/>
          <w:b/>
        </w:rPr>
      </w:pPr>
      <w:r w:rsidRPr="00347D9D">
        <w:rPr>
          <w:rFonts w:ascii="Times New Roman" w:eastAsia="Calibri" w:hAnsi="Times New Roman"/>
          <w:b/>
        </w:rPr>
        <w:t xml:space="preserve"> Представитель Потребителя:  </w:t>
      </w:r>
    </w:p>
    <w:p w14:paraId="413B3810" w14:textId="77777777" w:rsidR="00F87EF4" w:rsidRPr="00347D9D" w:rsidRDefault="00F87EF4" w:rsidP="00F87EF4">
      <w:pPr>
        <w:spacing w:after="200" w:line="276" w:lineRule="auto"/>
        <w:jc w:val="both"/>
        <w:rPr>
          <w:rFonts w:ascii="Times New Roman" w:eastAsia="Calibri" w:hAnsi="Times New Roman"/>
          <w:b/>
        </w:rPr>
      </w:pPr>
      <w:r w:rsidRPr="00347D9D">
        <w:rPr>
          <w:rFonts w:ascii="Times New Roman" w:eastAsia="Calibri" w:hAnsi="Times New Roman"/>
          <w:b/>
        </w:rPr>
        <w:t>Должность _____________________ /_________________/</w:t>
      </w:r>
    </w:p>
    <w:p w14:paraId="17E28F7D" w14:textId="77777777" w:rsidR="00F87EF4" w:rsidRPr="00347D9D" w:rsidRDefault="00F87EF4" w:rsidP="00F87EF4">
      <w:pPr>
        <w:spacing w:after="200" w:line="276" w:lineRule="auto"/>
        <w:jc w:val="both"/>
        <w:rPr>
          <w:rFonts w:ascii="Times New Roman" w:eastAsia="Calibri" w:hAnsi="Times New Roman"/>
        </w:rPr>
      </w:pPr>
      <w:r w:rsidRPr="00347D9D">
        <w:rPr>
          <w:rFonts w:ascii="Times New Roman" w:eastAsia="Calibri" w:hAnsi="Times New Roman"/>
        </w:rPr>
        <w:t xml:space="preserve">                           М.П</w:t>
      </w:r>
    </w:p>
    <w:p w14:paraId="69A7616F" w14:textId="77777777" w:rsidR="00F87EF4" w:rsidRPr="006F4A0B" w:rsidRDefault="00F87EF4" w:rsidP="00F87EF4">
      <w:pPr>
        <w:pStyle w:val="ConsPlusNormal"/>
        <w:jc w:val="center"/>
        <w:rPr>
          <w:rFonts w:ascii="Times New Roman" w:hAnsi="Times New Roman" w:cs="Times New Roman"/>
          <w:sz w:val="24"/>
          <w:szCs w:val="24"/>
        </w:rPr>
        <w:sectPr w:rsidR="00F87EF4" w:rsidRPr="006F4A0B" w:rsidSect="00347D9D">
          <w:headerReference w:type="default" r:id="rId9"/>
          <w:footerReference w:type="default" r:id="rId10"/>
          <w:headerReference w:type="first" r:id="rId11"/>
          <w:footerReference w:type="first" r:id="rId12"/>
          <w:pgSz w:w="11906" w:h="16838" w:code="9"/>
          <w:pgMar w:top="851" w:right="851" w:bottom="851" w:left="1418" w:header="709" w:footer="1061" w:gutter="0"/>
          <w:cols w:space="708"/>
          <w:docGrid w:linePitch="360"/>
        </w:sectPr>
      </w:pPr>
      <w:r>
        <w:rPr>
          <w:rFonts w:ascii="Times New Roman" w:hAnsi="Times New Roman" w:cs="Times New Roman"/>
          <w:sz w:val="24"/>
          <w:szCs w:val="24"/>
        </w:rPr>
        <w:t xml:space="preserve"> </w:t>
      </w:r>
    </w:p>
    <w:bookmarkEnd w:id="27"/>
    <w:p w14:paraId="5551D3E9" w14:textId="77777777" w:rsidR="00F87EF4" w:rsidRPr="006F4A0B" w:rsidRDefault="00F87EF4" w:rsidP="00F87EF4">
      <w:pPr>
        <w:pStyle w:val="ConsPlusNormal"/>
        <w:jc w:val="right"/>
        <w:outlineLvl w:val="0"/>
        <w:rPr>
          <w:rFonts w:ascii="Times New Roman" w:hAnsi="Times New Roman" w:cs="Times New Roman"/>
          <w:sz w:val="24"/>
          <w:szCs w:val="24"/>
        </w:rPr>
      </w:pPr>
      <w:r w:rsidRPr="006F4A0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14:paraId="3F3B83C3" w14:textId="77777777" w:rsidR="00F87EF4" w:rsidRPr="006F4A0B" w:rsidRDefault="00F87EF4" w:rsidP="00F87EF4">
      <w:pPr>
        <w:pStyle w:val="ConsPlusNormal"/>
        <w:jc w:val="right"/>
        <w:rPr>
          <w:rFonts w:ascii="Times New Roman" w:hAnsi="Times New Roman" w:cs="Times New Roman"/>
          <w:sz w:val="24"/>
          <w:szCs w:val="24"/>
        </w:rPr>
      </w:pPr>
      <w:r w:rsidRPr="006F4A0B">
        <w:rPr>
          <w:rFonts w:ascii="Times New Roman" w:hAnsi="Times New Roman" w:cs="Times New Roman"/>
          <w:sz w:val="24"/>
          <w:szCs w:val="24"/>
        </w:rPr>
        <w:t>к Договору № _____ от _________2018 года</w:t>
      </w:r>
    </w:p>
    <w:p w14:paraId="693A9BD1" w14:textId="77777777" w:rsidR="00F87EF4" w:rsidRPr="006F4A0B" w:rsidRDefault="00F87EF4" w:rsidP="00F87EF4">
      <w:pPr>
        <w:pStyle w:val="ConsPlusNormal"/>
        <w:jc w:val="right"/>
        <w:rPr>
          <w:rFonts w:ascii="Times New Roman" w:hAnsi="Times New Roman" w:cs="Times New Roman"/>
          <w:sz w:val="24"/>
          <w:szCs w:val="24"/>
        </w:rPr>
      </w:pPr>
      <w:r w:rsidRPr="006F4A0B">
        <w:rPr>
          <w:rFonts w:ascii="Times New Roman" w:hAnsi="Times New Roman" w:cs="Times New Roman"/>
          <w:sz w:val="24"/>
          <w:szCs w:val="24"/>
        </w:rPr>
        <w:t>на оказание услуг по обращению с твердыми коммунальными отходами</w:t>
      </w:r>
    </w:p>
    <w:p w14:paraId="087881D0" w14:textId="77777777" w:rsidR="00F87EF4" w:rsidRPr="006F4A0B" w:rsidRDefault="00F87EF4" w:rsidP="00F87EF4">
      <w:pPr>
        <w:pStyle w:val="ConsPlusNormal"/>
        <w:jc w:val="right"/>
        <w:rPr>
          <w:rFonts w:ascii="Times New Roman" w:hAnsi="Times New Roman" w:cs="Times New Roman"/>
          <w:sz w:val="24"/>
          <w:szCs w:val="24"/>
        </w:rPr>
      </w:pPr>
      <w:r w:rsidRPr="006F4A0B">
        <w:rPr>
          <w:rFonts w:ascii="Times New Roman" w:hAnsi="Times New Roman" w:cs="Times New Roman"/>
          <w:sz w:val="24"/>
          <w:szCs w:val="24"/>
        </w:rPr>
        <w:t>(при расчетном пути исход</w:t>
      </w:r>
      <w:r>
        <w:rPr>
          <w:rFonts w:ascii="Times New Roman" w:hAnsi="Times New Roman" w:cs="Times New Roman"/>
          <w:sz w:val="24"/>
          <w:szCs w:val="24"/>
        </w:rPr>
        <w:t>я из нормативов накопления ТКО)</w:t>
      </w:r>
    </w:p>
    <w:p w14:paraId="1218B6B9" w14:textId="77777777" w:rsidR="00F87EF4" w:rsidRPr="006F4A0B" w:rsidRDefault="00F87EF4" w:rsidP="00F87EF4">
      <w:pPr>
        <w:pStyle w:val="ConsPlusNormal"/>
        <w:jc w:val="right"/>
        <w:rPr>
          <w:rFonts w:ascii="Times New Roman" w:hAnsi="Times New Roman" w:cs="Times New Roman"/>
          <w:sz w:val="24"/>
          <w:szCs w:val="24"/>
        </w:rPr>
      </w:pPr>
    </w:p>
    <w:p w14:paraId="5926867C" w14:textId="77777777" w:rsidR="00F87EF4" w:rsidRPr="006F4A0B" w:rsidRDefault="00F87EF4" w:rsidP="00F87EF4">
      <w:pPr>
        <w:pStyle w:val="ConsPlusNormal"/>
        <w:jc w:val="center"/>
        <w:rPr>
          <w:rFonts w:ascii="Times New Roman" w:hAnsi="Times New Roman" w:cs="Times New Roman"/>
          <w:b/>
          <w:sz w:val="24"/>
          <w:szCs w:val="24"/>
        </w:rPr>
      </w:pPr>
      <w:r w:rsidRPr="006F4A0B">
        <w:rPr>
          <w:rFonts w:ascii="Times New Roman" w:hAnsi="Times New Roman" w:cs="Times New Roman"/>
          <w:b/>
          <w:sz w:val="24"/>
          <w:szCs w:val="24"/>
        </w:rPr>
        <w:t>ИНФОРМАЦИЯ ПО ПРЕДМЕТУ ДОГОВОРА</w:t>
      </w:r>
    </w:p>
    <w:p w14:paraId="3602347D" w14:textId="77777777" w:rsidR="00F87EF4" w:rsidRPr="006F4A0B" w:rsidRDefault="00F87EF4" w:rsidP="00F87EF4">
      <w:pPr>
        <w:pStyle w:val="ConsPlusNormal"/>
        <w:jc w:val="center"/>
        <w:rPr>
          <w:rFonts w:ascii="Times New Roman" w:hAnsi="Times New Roman" w:cs="Times New Roman"/>
          <w:sz w:val="24"/>
          <w:szCs w:val="24"/>
        </w:rPr>
      </w:pPr>
    </w:p>
    <w:p w14:paraId="0DA47967" w14:textId="77777777" w:rsidR="00F87EF4" w:rsidRPr="006F4A0B" w:rsidRDefault="00F87EF4" w:rsidP="00F87EF4">
      <w:pPr>
        <w:pStyle w:val="ConsPlusNormal"/>
        <w:jc w:val="center"/>
        <w:outlineLvl w:val="1"/>
        <w:rPr>
          <w:rFonts w:ascii="Times New Roman" w:hAnsi="Times New Roman" w:cs="Times New Roman"/>
          <w:sz w:val="24"/>
          <w:szCs w:val="24"/>
        </w:rPr>
      </w:pPr>
      <w:r w:rsidRPr="006F4A0B">
        <w:rPr>
          <w:rFonts w:ascii="Times New Roman" w:hAnsi="Times New Roman" w:cs="Times New Roman"/>
          <w:sz w:val="24"/>
          <w:szCs w:val="24"/>
        </w:rPr>
        <w:t xml:space="preserve">1. </w:t>
      </w:r>
      <w:r w:rsidRPr="006856D7">
        <w:rPr>
          <w:rFonts w:ascii="Times New Roman" w:hAnsi="Times New Roman" w:cs="Times New Roman"/>
          <w:b/>
          <w:sz w:val="24"/>
          <w:szCs w:val="24"/>
        </w:rPr>
        <w:t>Объем и место накопления твердых коммунальных отходов</w:t>
      </w:r>
    </w:p>
    <w:p w14:paraId="79D21DA9" w14:textId="77777777" w:rsidR="00F87EF4" w:rsidRPr="006F4A0B" w:rsidRDefault="00F87EF4" w:rsidP="00F87EF4">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824"/>
        <w:gridCol w:w="1166"/>
        <w:gridCol w:w="1166"/>
        <w:gridCol w:w="1042"/>
        <w:gridCol w:w="1276"/>
        <w:gridCol w:w="1417"/>
        <w:gridCol w:w="1834"/>
        <w:gridCol w:w="1984"/>
        <w:gridCol w:w="1984"/>
      </w:tblGrid>
      <w:tr w:rsidR="00F87EF4" w:rsidRPr="006F4A0B" w14:paraId="7EDA786D" w14:textId="77777777" w:rsidTr="00787279">
        <w:trPr>
          <w:jc w:val="center"/>
        </w:trPr>
        <w:tc>
          <w:tcPr>
            <w:tcW w:w="488" w:type="dxa"/>
          </w:tcPr>
          <w:p w14:paraId="0CC8D3E9" w14:textId="77777777" w:rsidR="00F87EF4" w:rsidRPr="006F4A0B" w:rsidRDefault="00F87EF4" w:rsidP="00787279">
            <w:pPr>
              <w:pStyle w:val="ConsPlusNormal"/>
              <w:jc w:val="center"/>
              <w:rPr>
                <w:rFonts w:ascii="Times New Roman" w:hAnsi="Times New Roman" w:cs="Times New Roman"/>
                <w:sz w:val="24"/>
                <w:szCs w:val="24"/>
              </w:rPr>
            </w:pPr>
            <w:r w:rsidRPr="006F4A0B">
              <w:rPr>
                <w:rFonts w:ascii="Times New Roman" w:hAnsi="Times New Roman" w:cs="Times New Roman"/>
                <w:sz w:val="24"/>
                <w:szCs w:val="24"/>
              </w:rPr>
              <w:t>N п/п</w:t>
            </w:r>
          </w:p>
        </w:tc>
        <w:tc>
          <w:tcPr>
            <w:tcW w:w="2824" w:type="dxa"/>
          </w:tcPr>
          <w:p w14:paraId="0F763A55" w14:textId="77777777" w:rsidR="00F87EF4" w:rsidRPr="006F4A0B" w:rsidRDefault="00F87EF4" w:rsidP="00787279">
            <w:pPr>
              <w:pStyle w:val="ConsPlusNormal"/>
              <w:jc w:val="center"/>
              <w:rPr>
                <w:rFonts w:ascii="Times New Roman" w:hAnsi="Times New Roman" w:cs="Times New Roman"/>
                <w:sz w:val="24"/>
                <w:szCs w:val="24"/>
              </w:rPr>
            </w:pPr>
            <w:r w:rsidRPr="006F4A0B">
              <w:rPr>
                <w:rFonts w:ascii="Times New Roman" w:hAnsi="Times New Roman" w:cs="Times New Roman"/>
                <w:sz w:val="24"/>
                <w:szCs w:val="24"/>
              </w:rPr>
              <w:t>Наименование объекта (назначение)</w:t>
            </w:r>
          </w:p>
        </w:tc>
        <w:tc>
          <w:tcPr>
            <w:tcW w:w="1166" w:type="dxa"/>
          </w:tcPr>
          <w:p w14:paraId="45A89A8E" w14:textId="77777777" w:rsidR="00F87EF4" w:rsidRPr="006F4A0B" w:rsidRDefault="00F87EF4" w:rsidP="00787279">
            <w:pPr>
              <w:jc w:val="center"/>
              <w:rPr>
                <w:rFonts w:ascii="Times New Roman" w:hAnsi="Times New Roman"/>
                <w:sz w:val="24"/>
                <w:szCs w:val="24"/>
              </w:rPr>
            </w:pPr>
            <w:r w:rsidRPr="006F4A0B">
              <w:rPr>
                <w:rFonts w:ascii="Times New Roman" w:hAnsi="Times New Roman"/>
                <w:sz w:val="24"/>
                <w:szCs w:val="24"/>
              </w:rPr>
              <w:t>Адрес объекта</w:t>
            </w:r>
          </w:p>
        </w:tc>
        <w:tc>
          <w:tcPr>
            <w:tcW w:w="1166" w:type="dxa"/>
          </w:tcPr>
          <w:p w14:paraId="703E24F5" w14:textId="77777777" w:rsidR="00F87EF4" w:rsidRPr="006F4A0B" w:rsidRDefault="00F87EF4" w:rsidP="00787279">
            <w:pPr>
              <w:jc w:val="center"/>
              <w:rPr>
                <w:rFonts w:ascii="Times New Roman" w:hAnsi="Times New Roman"/>
                <w:sz w:val="24"/>
                <w:szCs w:val="24"/>
              </w:rPr>
            </w:pPr>
            <w:r w:rsidRPr="006F4A0B">
              <w:rPr>
                <w:rFonts w:ascii="Times New Roman" w:hAnsi="Times New Roman"/>
                <w:sz w:val="24"/>
                <w:szCs w:val="24"/>
              </w:rPr>
              <w:t>Расчетная единица</w:t>
            </w:r>
          </w:p>
        </w:tc>
        <w:tc>
          <w:tcPr>
            <w:tcW w:w="1042" w:type="dxa"/>
          </w:tcPr>
          <w:p w14:paraId="1B1CB003" w14:textId="77777777" w:rsidR="00F87EF4" w:rsidRPr="006F4A0B" w:rsidRDefault="00F87EF4" w:rsidP="00787279">
            <w:pPr>
              <w:jc w:val="center"/>
              <w:rPr>
                <w:rFonts w:ascii="Times New Roman" w:hAnsi="Times New Roman"/>
                <w:sz w:val="24"/>
                <w:szCs w:val="24"/>
              </w:rPr>
            </w:pPr>
            <w:r w:rsidRPr="006F4A0B">
              <w:rPr>
                <w:rFonts w:ascii="Times New Roman" w:hAnsi="Times New Roman"/>
                <w:sz w:val="24"/>
                <w:szCs w:val="24"/>
              </w:rPr>
              <w:t>Кол-во расчетных единиц</w:t>
            </w:r>
          </w:p>
        </w:tc>
        <w:tc>
          <w:tcPr>
            <w:tcW w:w="1276" w:type="dxa"/>
          </w:tcPr>
          <w:p w14:paraId="369910DF" w14:textId="77777777" w:rsidR="00F87EF4" w:rsidRPr="006F4A0B" w:rsidRDefault="00F87EF4" w:rsidP="00787279">
            <w:pPr>
              <w:jc w:val="center"/>
              <w:rPr>
                <w:rFonts w:ascii="Times New Roman" w:hAnsi="Times New Roman"/>
                <w:sz w:val="24"/>
                <w:szCs w:val="24"/>
              </w:rPr>
            </w:pPr>
            <w:r w:rsidRPr="006F4A0B">
              <w:rPr>
                <w:rFonts w:ascii="Times New Roman" w:hAnsi="Times New Roman"/>
                <w:sz w:val="24"/>
                <w:szCs w:val="24"/>
              </w:rPr>
              <w:t>Норматив накопления, м. куб./год</w:t>
            </w:r>
          </w:p>
        </w:tc>
        <w:tc>
          <w:tcPr>
            <w:tcW w:w="1417" w:type="dxa"/>
          </w:tcPr>
          <w:p w14:paraId="2929142E" w14:textId="77777777" w:rsidR="00F87EF4" w:rsidRPr="006F4A0B" w:rsidRDefault="00F87EF4" w:rsidP="00787279">
            <w:pPr>
              <w:pStyle w:val="ConsPlusNormal"/>
              <w:jc w:val="center"/>
              <w:rPr>
                <w:rFonts w:ascii="Times New Roman" w:hAnsi="Times New Roman" w:cs="Times New Roman"/>
                <w:sz w:val="24"/>
                <w:szCs w:val="24"/>
              </w:rPr>
            </w:pPr>
            <w:r w:rsidRPr="006F4A0B">
              <w:rPr>
                <w:rFonts w:ascii="Times New Roman" w:hAnsi="Times New Roman" w:cs="Times New Roman"/>
                <w:sz w:val="24"/>
                <w:szCs w:val="24"/>
              </w:rPr>
              <w:t xml:space="preserve">Объем принимаемых твердых коммунальных отходов, м. куб. / год </w:t>
            </w:r>
          </w:p>
        </w:tc>
        <w:tc>
          <w:tcPr>
            <w:tcW w:w="1834" w:type="dxa"/>
          </w:tcPr>
          <w:p w14:paraId="27F7E208" w14:textId="77777777" w:rsidR="00F87EF4" w:rsidRPr="006F4A0B" w:rsidRDefault="00F87EF4" w:rsidP="00787279">
            <w:pPr>
              <w:pStyle w:val="ConsPlusNormal"/>
              <w:jc w:val="center"/>
              <w:rPr>
                <w:rFonts w:ascii="Times New Roman" w:hAnsi="Times New Roman" w:cs="Times New Roman"/>
                <w:sz w:val="24"/>
                <w:szCs w:val="24"/>
              </w:rPr>
            </w:pPr>
            <w:r w:rsidRPr="006F4A0B">
              <w:rPr>
                <w:rFonts w:ascii="Times New Roman" w:hAnsi="Times New Roman" w:cs="Times New Roman"/>
                <w:sz w:val="24"/>
                <w:szCs w:val="24"/>
              </w:rPr>
              <w:t>Место накопления твердых коммунальных отходов</w:t>
            </w:r>
          </w:p>
        </w:tc>
        <w:tc>
          <w:tcPr>
            <w:tcW w:w="1984" w:type="dxa"/>
          </w:tcPr>
          <w:p w14:paraId="6BA72505" w14:textId="77777777" w:rsidR="00F87EF4" w:rsidRPr="006F4A0B" w:rsidRDefault="00F87EF4" w:rsidP="00787279">
            <w:pPr>
              <w:pStyle w:val="ConsPlusNormal"/>
              <w:jc w:val="center"/>
              <w:rPr>
                <w:rFonts w:ascii="Times New Roman" w:hAnsi="Times New Roman" w:cs="Times New Roman"/>
                <w:sz w:val="24"/>
                <w:szCs w:val="24"/>
              </w:rPr>
            </w:pPr>
            <w:r w:rsidRPr="006F4A0B">
              <w:rPr>
                <w:rFonts w:ascii="Times New Roman" w:hAnsi="Times New Roman" w:cs="Times New Roman"/>
                <w:sz w:val="24"/>
                <w:szCs w:val="24"/>
              </w:rPr>
              <w:t>Способ складирования</w:t>
            </w:r>
          </w:p>
        </w:tc>
        <w:tc>
          <w:tcPr>
            <w:tcW w:w="1984" w:type="dxa"/>
          </w:tcPr>
          <w:p w14:paraId="06442209" w14:textId="77777777" w:rsidR="00F87EF4" w:rsidRPr="006F4A0B" w:rsidRDefault="00F87EF4" w:rsidP="00787279">
            <w:pPr>
              <w:pStyle w:val="ConsPlusNormal"/>
              <w:jc w:val="center"/>
              <w:rPr>
                <w:rFonts w:ascii="Times New Roman" w:hAnsi="Times New Roman" w:cs="Times New Roman"/>
                <w:sz w:val="24"/>
                <w:szCs w:val="24"/>
              </w:rPr>
            </w:pPr>
            <w:r w:rsidRPr="006F4A0B">
              <w:rPr>
                <w:rFonts w:ascii="Times New Roman" w:hAnsi="Times New Roman" w:cs="Times New Roman"/>
                <w:sz w:val="24"/>
                <w:szCs w:val="24"/>
              </w:rPr>
              <w:t>Периодичность вывоза ТКО</w:t>
            </w:r>
          </w:p>
        </w:tc>
      </w:tr>
      <w:tr w:rsidR="00F87EF4" w:rsidRPr="006F4A0B" w14:paraId="7DB06C6E" w14:textId="77777777" w:rsidTr="00787279">
        <w:trPr>
          <w:jc w:val="center"/>
        </w:trPr>
        <w:tc>
          <w:tcPr>
            <w:tcW w:w="488" w:type="dxa"/>
          </w:tcPr>
          <w:p w14:paraId="1E4AE08A" w14:textId="77777777" w:rsidR="00F87EF4" w:rsidRPr="006F4A0B" w:rsidRDefault="00F87EF4" w:rsidP="00787279">
            <w:pPr>
              <w:pStyle w:val="ConsPlusNormal"/>
              <w:jc w:val="center"/>
              <w:rPr>
                <w:rFonts w:ascii="Times New Roman" w:hAnsi="Times New Roman" w:cs="Times New Roman"/>
                <w:sz w:val="24"/>
                <w:szCs w:val="24"/>
              </w:rPr>
            </w:pPr>
            <w:r w:rsidRPr="006F4A0B">
              <w:rPr>
                <w:rFonts w:ascii="Times New Roman" w:hAnsi="Times New Roman" w:cs="Times New Roman"/>
                <w:sz w:val="24"/>
                <w:szCs w:val="24"/>
              </w:rPr>
              <w:t>1</w:t>
            </w:r>
          </w:p>
        </w:tc>
        <w:tc>
          <w:tcPr>
            <w:tcW w:w="2824" w:type="dxa"/>
          </w:tcPr>
          <w:p w14:paraId="3994DA30" w14:textId="77777777" w:rsidR="00F87EF4" w:rsidRPr="006F4A0B" w:rsidRDefault="00F87EF4" w:rsidP="00787279">
            <w:pPr>
              <w:pStyle w:val="ConsPlusNormal"/>
              <w:jc w:val="center"/>
              <w:rPr>
                <w:rFonts w:ascii="Times New Roman" w:hAnsi="Times New Roman" w:cs="Times New Roman"/>
                <w:sz w:val="24"/>
                <w:szCs w:val="24"/>
              </w:rPr>
            </w:pPr>
          </w:p>
        </w:tc>
        <w:tc>
          <w:tcPr>
            <w:tcW w:w="1166" w:type="dxa"/>
          </w:tcPr>
          <w:p w14:paraId="1E8324ED" w14:textId="77777777" w:rsidR="00F87EF4" w:rsidRPr="006F4A0B" w:rsidRDefault="00F87EF4" w:rsidP="00787279">
            <w:pPr>
              <w:pStyle w:val="ConsPlusNormal"/>
              <w:jc w:val="center"/>
              <w:rPr>
                <w:rFonts w:ascii="Times New Roman" w:hAnsi="Times New Roman" w:cs="Times New Roman"/>
                <w:sz w:val="24"/>
                <w:szCs w:val="24"/>
              </w:rPr>
            </w:pPr>
          </w:p>
        </w:tc>
        <w:tc>
          <w:tcPr>
            <w:tcW w:w="1166" w:type="dxa"/>
          </w:tcPr>
          <w:p w14:paraId="282C687F" w14:textId="77777777" w:rsidR="00F87EF4" w:rsidRPr="006F4A0B" w:rsidRDefault="00F87EF4" w:rsidP="00787279">
            <w:pPr>
              <w:pStyle w:val="ConsPlusNormal"/>
              <w:jc w:val="center"/>
              <w:rPr>
                <w:rFonts w:ascii="Times New Roman" w:hAnsi="Times New Roman" w:cs="Times New Roman"/>
                <w:sz w:val="24"/>
                <w:szCs w:val="24"/>
              </w:rPr>
            </w:pPr>
          </w:p>
        </w:tc>
        <w:tc>
          <w:tcPr>
            <w:tcW w:w="1042" w:type="dxa"/>
          </w:tcPr>
          <w:p w14:paraId="4AB1A627" w14:textId="77777777" w:rsidR="00F87EF4" w:rsidRPr="006F4A0B" w:rsidRDefault="00F87EF4" w:rsidP="00787279">
            <w:pPr>
              <w:pStyle w:val="ConsPlusNormal"/>
              <w:jc w:val="center"/>
              <w:rPr>
                <w:rFonts w:ascii="Times New Roman" w:hAnsi="Times New Roman" w:cs="Times New Roman"/>
                <w:sz w:val="24"/>
                <w:szCs w:val="24"/>
              </w:rPr>
            </w:pPr>
          </w:p>
        </w:tc>
        <w:tc>
          <w:tcPr>
            <w:tcW w:w="1276" w:type="dxa"/>
          </w:tcPr>
          <w:p w14:paraId="1C401417" w14:textId="77777777" w:rsidR="00F87EF4" w:rsidRPr="006F4A0B" w:rsidRDefault="00F87EF4" w:rsidP="00787279">
            <w:pPr>
              <w:pStyle w:val="ConsPlusNormal"/>
              <w:jc w:val="center"/>
              <w:rPr>
                <w:rFonts w:ascii="Times New Roman" w:hAnsi="Times New Roman" w:cs="Times New Roman"/>
                <w:sz w:val="24"/>
                <w:szCs w:val="24"/>
              </w:rPr>
            </w:pPr>
          </w:p>
        </w:tc>
        <w:tc>
          <w:tcPr>
            <w:tcW w:w="1417" w:type="dxa"/>
          </w:tcPr>
          <w:p w14:paraId="614F7BBD" w14:textId="77777777" w:rsidR="00F87EF4" w:rsidRPr="006F4A0B" w:rsidRDefault="00F87EF4" w:rsidP="00787279">
            <w:pPr>
              <w:pStyle w:val="ConsPlusNormal"/>
              <w:jc w:val="center"/>
              <w:rPr>
                <w:rFonts w:ascii="Times New Roman" w:hAnsi="Times New Roman" w:cs="Times New Roman"/>
                <w:sz w:val="24"/>
                <w:szCs w:val="24"/>
              </w:rPr>
            </w:pPr>
          </w:p>
        </w:tc>
        <w:tc>
          <w:tcPr>
            <w:tcW w:w="1834" w:type="dxa"/>
          </w:tcPr>
          <w:p w14:paraId="414AE324" w14:textId="77777777" w:rsidR="00F87EF4" w:rsidRPr="006F4A0B" w:rsidRDefault="00F87EF4" w:rsidP="00787279">
            <w:pPr>
              <w:pStyle w:val="ConsPlusNormal"/>
              <w:jc w:val="center"/>
              <w:rPr>
                <w:rFonts w:ascii="Times New Roman" w:hAnsi="Times New Roman" w:cs="Times New Roman"/>
                <w:sz w:val="24"/>
                <w:szCs w:val="24"/>
              </w:rPr>
            </w:pPr>
          </w:p>
        </w:tc>
        <w:tc>
          <w:tcPr>
            <w:tcW w:w="1984" w:type="dxa"/>
          </w:tcPr>
          <w:p w14:paraId="70F8C1FA" w14:textId="77777777" w:rsidR="00F87EF4" w:rsidRPr="006F4A0B" w:rsidRDefault="00F87EF4" w:rsidP="00787279">
            <w:pPr>
              <w:pStyle w:val="ConsPlusNormal"/>
              <w:jc w:val="center"/>
              <w:rPr>
                <w:rFonts w:ascii="Times New Roman" w:hAnsi="Times New Roman" w:cs="Times New Roman"/>
                <w:sz w:val="24"/>
                <w:szCs w:val="24"/>
              </w:rPr>
            </w:pPr>
          </w:p>
        </w:tc>
        <w:tc>
          <w:tcPr>
            <w:tcW w:w="1984" w:type="dxa"/>
          </w:tcPr>
          <w:p w14:paraId="12369539" w14:textId="77777777" w:rsidR="00F87EF4" w:rsidRDefault="00F87EF4" w:rsidP="00787279">
            <w:pPr>
              <w:pStyle w:val="ConsPlusNormal"/>
              <w:jc w:val="center"/>
              <w:rPr>
                <w:rFonts w:ascii="Times New Roman" w:hAnsi="Times New Roman" w:cs="Times New Roman"/>
                <w:sz w:val="24"/>
                <w:szCs w:val="24"/>
              </w:rPr>
            </w:pPr>
          </w:p>
          <w:p w14:paraId="530779DB" w14:textId="77777777" w:rsidR="00F87EF4" w:rsidRDefault="00F87EF4" w:rsidP="00787279">
            <w:pPr>
              <w:pStyle w:val="ConsPlusNormal"/>
              <w:jc w:val="center"/>
              <w:rPr>
                <w:rFonts w:ascii="Times New Roman" w:hAnsi="Times New Roman" w:cs="Times New Roman"/>
                <w:sz w:val="24"/>
                <w:szCs w:val="24"/>
              </w:rPr>
            </w:pPr>
          </w:p>
          <w:p w14:paraId="60DAB1B4" w14:textId="77777777" w:rsidR="00F87EF4" w:rsidRDefault="00F87EF4" w:rsidP="00787279">
            <w:pPr>
              <w:pStyle w:val="ConsPlusNormal"/>
              <w:jc w:val="center"/>
              <w:rPr>
                <w:rFonts w:ascii="Times New Roman" w:hAnsi="Times New Roman" w:cs="Times New Roman"/>
                <w:sz w:val="24"/>
                <w:szCs w:val="24"/>
              </w:rPr>
            </w:pPr>
          </w:p>
          <w:p w14:paraId="40E03CDA" w14:textId="77777777" w:rsidR="00F87EF4" w:rsidRDefault="00F87EF4" w:rsidP="00787279">
            <w:pPr>
              <w:pStyle w:val="ConsPlusNormal"/>
              <w:jc w:val="center"/>
              <w:rPr>
                <w:rFonts w:ascii="Times New Roman" w:hAnsi="Times New Roman" w:cs="Times New Roman"/>
                <w:sz w:val="24"/>
                <w:szCs w:val="24"/>
              </w:rPr>
            </w:pPr>
          </w:p>
          <w:p w14:paraId="758B57B3" w14:textId="77777777" w:rsidR="00F87EF4" w:rsidRPr="006F4A0B" w:rsidRDefault="00F87EF4" w:rsidP="00787279">
            <w:pPr>
              <w:pStyle w:val="ConsPlusNormal"/>
              <w:jc w:val="center"/>
              <w:rPr>
                <w:rFonts w:ascii="Times New Roman" w:hAnsi="Times New Roman" w:cs="Times New Roman"/>
                <w:sz w:val="24"/>
                <w:szCs w:val="24"/>
              </w:rPr>
            </w:pPr>
          </w:p>
        </w:tc>
      </w:tr>
      <w:tr w:rsidR="00F87EF4" w:rsidRPr="006F4A0B" w14:paraId="479EA258" w14:textId="77777777" w:rsidTr="00787279">
        <w:trPr>
          <w:jc w:val="center"/>
        </w:trPr>
        <w:tc>
          <w:tcPr>
            <w:tcW w:w="488" w:type="dxa"/>
          </w:tcPr>
          <w:p w14:paraId="743CA248" w14:textId="77777777" w:rsidR="00F87EF4" w:rsidRPr="006F4A0B" w:rsidRDefault="00F87EF4" w:rsidP="00787279">
            <w:pPr>
              <w:pStyle w:val="ConsPlusNormal"/>
              <w:jc w:val="center"/>
              <w:rPr>
                <w:rFonts w:ascii="Times New Roman" w:hAnsi="Times New Roman" w:cs="Times New Roman"/>
                <w:sz w:val="24"/>
                <w:szCs w:val="24"/>
              </w:rPr>
            </w:pPr>
            <w:r w:rsidRPr="006F4A0B">
              <w:rPr>
                <w:rFonts w:ascii="Times New Roman" w:hAnsi="Times New Roman" w:cs="Times New Roman"/>
                <w:sz w:val="24"/>
                <w:szCs w:val="24"/>
              </w:rPr>
              <w:t>2</w:t>
            </w:r>
          </w:p>
        </w:tc>
        <w:tc>
          <w:tcPr>
            <w:tcW w:w="2824" w:type="dxa"/>
          </w:tcPr>
          <w:p w14:paraId="552A9AC4" w14:textId="77777777" w:rsidR="00F87EF4" w:rsidRPr="006F4A0B" w:rsidRDefault="00F87EF4" w:rsidP="00787279">
            <w:pPr>
              <w:pStyle w:val="ConsPlusNormal"/>
              <w:jc w:val="center"/>
              <w:rPr>
                <w:rFonts w:ascii="Times New Roman" w:hAnsi="Times New Roman" w:cs="Times New Roman"/>
                <w:sz w:val="24"/>
                <w:szCs w:val="24"/>
              </w:rPr>
            </w:pPr>
          </w:p>
        </w:tc>
        <w:tc>
          <w:tcPr>
            <w:tcW w:w="1166" w:type="dxa"/>
          </w:tcPr>
          <w:p w14:paraId="5E803FB9" w14:textId="77777777" w:rsidR="00F87EF4" w:rsidRPr="006F4A0B" w:rsidRDefault="00F87EF4" w:rsidP="00787279">
            <w:pPr>
              <w:pStyle w:val="ConsPlusNormal"/>
              <w:jc w:val="center"/>
              <w:rPr>
                <w:rFonts w:ascii="Times New Roman" w:hAnsi="Times New Roman" w:cs="Times New Roman"/>
                <w:sz w:val="24"/>
                <w:szCs w:val="24"/>
              </w:rPr>
            </w:pPr>
          </w:p>
        </w:tc>
        <w:tc>
          <w:tcPr>
            <w:tcW w:w="1166" w:type="dxa"/>
          </w:tcPr>
          <w:p w14:paraId="791972F9" w14:textId="77777777" w:rsidR="00F87EF4" w:rsidRPr="006F4A0B" w:rsidRDefault="00F87EF4" w:rsidP="00787279">
            <w:pPr>
              <w:pStyle w:val="ConsPlusNormal"/>
              <w:jc w:val="center"/>
              <w:rPr>
                <w:rFonts w:ascii="Times New Roman" w:hAnsi="Times New Roman" w:cs="Times New Roman"/>
                <w:sz w:val="24"/>
                <w:szCs w:val="24"/>
              </w:rPr>
            </w:pPr>
          </w:p>
        </w:tc>
        <w:tc>
          <w:tcPr>
            <w:tcW w:w="1042" w:type="dxa"/>
          </w:tcPr>
          <w:p w14:paraId="605CA155" w14:textId="77777777" w:rsidR="00F87EF4" w:rsidRPr="006F4A0B" w:rsidRDefault="00F87EF4" w:rsidP="00787279">
            <w:pPr>
              <w:pStyle w:val="ConsPlusNormal"/>
              <w:jc w:val="center"/>
              <w:rPr>
                <w:rFonts w:ascii="Times New Roman" w:hAnsi="Times New Roman" w:cs="Times New Roman"/>
                <w:sz w:val="24"/>
                <w:szCs w:val="24"/>
              </w:rPr>
            </w:pPr>
          </w:p>
        </w:tc>
        <w:tc>
          <w:tcPr>
            <w:tcW w:w="1276" w:type="dxa"/>
          </w:tcPr>
          <w:p w14:paraId="5CA622DA" w14:textId="77777777" w:rsidR="00F87EF4" w:rsidRPr="006F4A0B" w:rsidRDefault="00F87EF4" w:rsidP="00787279">
            <w:pPr>
              <w:pStyle w:val="ConsPlusNormal"/>
              <w:jc w:val="center"/>
              <w:rPr>
                <w:rFonts w:ascii="Times New Roman" w:hAnsi="Times New Roman" w:cs="Times New Roman"/>
                <w:sz w:val="24"/>
                <w:szCs w:val="24"/>
              </w:rPr>
            </w:pPr>
          </w:p>
        </w:tc>
        <w:tc>
          <w:tcPr>
            <w:tcW w:w="1417" w:type="dxa"/>
          </w:tcPr>
          <w:p w14:paraId="6C93F164" w14:textId="77777777" w:rsidR="00F87EF4" w:rsidRPr="006F4A0B" w:rsidRDefault="00F87EF4" w:rsidP="00787279">
            <w:pPr>
              <w:pStyle w:val="ConsPlusNormal"/>
              <w:jc w:val="center"/>
              <w:rPr>
                <w:rFonts w:ascii="Times New Roman" w:hAnsi="Times New Roman" w:cs="Times New Roman"/>
                <w:sz w:val="24"/>
                <w:szCs w:val="24"/>
              </w:rPr>
            </w:pPr>
          </w:p>
        </w:tc>
        <w:tc>
          <w:tcPr>
            <w:tcW w:w="1834" w:type="dxa"/>
          </w:tcPr>
          <w:p w14:paraId="02A06E43" w14:textId="77777777" w:rsidR="00F87EF4" w:rsidRPr="006F4A0B" w:rsidRDefault="00F87EF4" w:rsidP="00787279">
            <w:pPr>
              <w:pStyle w:val="ConsPlusNormal"/>
              <w:jc w:val="center"/>
              <w:rPr>
                <w:rFonts w:ascii="Times New Roman" w:hAnsi="Times New Roman" w:cs="Times New Roman"/>
                <w:sz w:val="24"/>
                <w:szCs w:val="24"/>
              </w:rPr>
            </w:pPr>
          </w:p>
        </w:tc>
        <w:tc>
          <w:tcPr>
            <w:tcW w:w="1984" w:type="dxa"/>
          </w:tcPr>
          <w:p w14:paraId="5FB2A73A" w14:textId="77777777" w:rsidR="00F87EF4" w:rsidRPr="006F4A0B" w:rsidRDefault="00F87EF4" w:rsidP="00787279">
            <w:pPr>
              <w:pStyle w:val="ConsPlusNormal"/>
              <w:jc w:val="center"/>
              <w:rPr>
                <w:rFonts w:ascii="Times New Roman" w:hAnsi="Times New Roman" w:cs="Times New Roman"/>
                <w:sz w:val="24"/>
                <w:szCs w:val="24"/>
              </w:rPr>
            </w:pPr>
          </w:p>
        </w:tc>
        <w:tc>
          <w:tcPr>
            <w:tcW w:w="1984" w:type="dxa"/>
          </w:tcPr>
          <w:p w14:paraId="63C64053" w14:textId="77777777" w:rsidR="00F87EF4" w:rsidRPr="006F4A0B" w:rsidRDefault="00F87EF4" w:rsidP="00787279">
            <w:pPr>
              <w:pStyle w:val="ConsPlusNormal"/>
              <w:jc w:val="center"/>
              <w:rPr>
                <w:rFonts w:ascii="Times New Roman" w:hAnsi="Times New Roman" w:cs="Times New Roman"/>
                <w:sz w:val="24"/>
                <w:szCs w:val="24"/>
              </w:rPr>
            </w:pPr>
          </w:p>
        </w:tc>
      </w:tr>
    </w:tbl>
    <w:p w14:paraId="2BC6DCEA" w14:textId="77777777" w:rsidR="00F87EF4" w:rsidRDefault="00F87EF4" w:rsidP="00F87EF4">
      <w:pPr>
        <w:jc w:val="center"/>
        <w:rPr>
          <w:rFonts w:ascii="Times New Roman" w:hAnsi="Times New Roman"/>
          <w:sz w:val="24"/>
          <w:szCs w:val="24"/>
        </w:rPr>
      </w:pPr>
      <w:bookmarkStart w:id="28" w:name="_Hlk510517987"/>
    </w:p>
    <w:p w14:paraId="0715D9C6" w14:textId="77777777" w:rsidR="00F87EF4" w:rsidRDefault="00F87EF4" w:rsidP="00F87EF4">
      <w:pPr>
        <w:jc w:val="center"/>
        <w:rPr>
          <w:rFonts w:ascii="Times New Roman" w:hAnsi="Times New Roman"/>
          <w:sz w:val="24"/>
          <w:szCs w:val="24"/>
        </w:rPr>
      </w:pPr>
    </w:p>
    <w:p w14:paraId="6C502F75" w14:textId="77777777" w:rsidR="00F87EF4" w:rsidRDefault="00F87EF4" w:rsidP="00F87EF4">
      <w:pPr>
        <w:jc w:val="center"/>
        <w:rPr>
          <w:rFonts w:ascii="Times New Roman" w:hAnsi="Times New Roman"/>
          <w:sz w:val="24"/>
          <w:szCs w:val="24"/>
        </w:rPr>
      </w:pPr>
    </w:p>
    <w:p w14:paraId="5B3993FD" w14:textId="77777777" w:rsidR="00F87EF4" w:rsidRDefault="00F87EF4" w:rsidP="00F87EF4">
      <w:pPr>
        <w:jc w:val="center"/>
        <w:rPr>
          <w:rFonts w:ascii="Times New Roman" w:hAnsi="Times New Roman"/>
          <w:sz w:val="24"/>
          <w:szCs w:val="24"/>
        </w:rPr>
      </w:pPr>
    </w:p>
    <w:p w14:paraId="4AEF2DBF" w14:textId="77777777" w:rsidR="00F87EF4" w:rsidRDefault="00F87EF4" w:rsidP="00F87EF4">
      <w:pPr>
        <w:jc w:val="center"/>
        <w:rPr>
          <w:rFonts w:ascii="Times New Roman" w:hAnsi="Times New Roman"/>
          <w:sz w:val="24"/>
          <w:szCs w:val="24"/>
        </w:rPr>
      </w:pPr>
    </w:p>
    <w:p w14:paraId="54BAD43F" w14:textId="77777777" w:rsidR="00F87EF4" w:rsidRDefault="00F87EF4" w:rsidP="00F87EF4">
      <w:pPr>
        <w:jc w:val="center"/>
        <w:rPr>
          <w:rFonts w:ascii="Times New Roman" w:hAnsi="Times New Roman"/>
          <w:sz w:val="24"/>
          <w:szCs w:val="24"/>
        </w:rPr>
      </w:pPr>
    </w:p>
    <w:p w14:paraId="1E6D6941" w14:textId="77777777" w:rsidR="00F87EF4" w:rsidRDefault="00F87EF4" w:rsidP="00F87EF4">
      <w:pPr>
        <w:jc w:val="center"/>
        <w:rPr>
          <w:rFonts w:ascii="Times New Roman" w:hAnsi="Times New Roman"/>
          <w:sz w:val="24"/>
          <w:szCs w:val="24"/>
        </w:rPr>
      </w:pPr>
    </w:p>
    <w:p w14:paraId="666B9975" w14:textId="77777777" w:rsidR="00F87EF4" w:rsidRDefault="00F87EF4" w:rsidP="00F87EF4">
      <w:pPr>
        <w:jc w:val="center"/>
        <w:rPr>
          <w:rFonts w:ascii="Times New Roman" w:hAnsi="Times New Roman"/>
          <w:sz w:val="24"/>
          <w:szCs w:val="24"/>
        </w:rPr>
      </w:pPr>
    </w:p>
    <w:p w14:paraId="48EB1C35" w14:textId="77777777" w:rsidR="00F87EF4" w:rsidRDefault="00F87EF4" w:rsidP="00F87EF4">
      <w:pPr>
        <w:jc w:val="center"/>
        <w:rPr>
          <w:rFonts w:ascii="Times New Roman" w:hAnsi="Times New Roman"/>
          <w:sz w:val="24"/>
          <w:szCs w:val="24"/>
        </w:rPr>
      </w:pPr>
    </w:p>
    <w:p w14:paraId="7EA5FD02" w14:textId="77777777" w:rsidR="00F87EF4" w:rsidRPr="006856D7" w:rsidRDefault="00F87EF4" w:rsidP="00F87EF4">
      <w:pPr>
        <w:pStyle w:val="a7"/>
        <w:numPr>
          <w:ilvl w:val="0"/>
          <w:numId w:val="3"/>
        </w:numPr>
        <w:jc w:val="center"/>
        <w:rPr>
          <w:rFonts w:ascii="Times New Roman" w:hAnsi="Times New Roman"/>
          <w:b/>
          <w:sz w:val="24"/>
          <w:szCs w:val="24"/>
          <w:lang w:eastAsia="ru-RU"/>
        </w:rPr>
      </w:pPr>
      <w:r w:rsidRPr="006856D7">
        <w:rPr>
          <w:rFonts w:ascii="Times New Roman" w:hAnsi="Times New Roman"/>
          <w:b/>
          <w:sz w:val="24"/>
          <w:szCs w:val="24"/>
          <w:lang w:eastAsia="ru-RU"/>
        </w:rPr>
        <w:lastRenderedPageBreak/>
        <w:t xml:space="preserve">Информация о размещении мест накопления твердых коммунальных отходов и подъездных путей к ним. </w:t>
      </w:r>
    </w:p>
    <w:p w14:paraId="40E83B2D" w14:textId="77777777" w:rsidR="00F87EF4" w:rsidRDefault="00F87EF4" w:rsidP="00F87EF4">
      <w:pPr>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069"/>
        <w:gridCol w:w="2141"/>
        <w:gridCol w:w="2233"/>
        <w:gridCol w:w="2477"/>
        <w:gridCol w:w="2235"/>
        <w:gridCol w:w="1919"/>
      </w:tblGrid>
      <w:tr w:rsidR="00F87EF4" w14:paraId="3A62A248" w14:textId="77777777" w:rsidTr="00787279">
        <w:tc>
          <w:tcPr>
            <w:tcW w:w="2097" w:type="dxa"/>
            <w:shd w:val="clear" w:color="auto" w:fill="auto"/>
          </w:tcPr>
          <w:p w14:paraId="2832F428" w14:textId="77777777" w:rsidR="00F87EF4" w:rsidRPr="00347D9D" w:rsidRDefault="00F87EF4" w:rsidP="00787279">
            <w:pPr>
              <w:jc w:val="center"/>
              <w:rPr>
                <w:rFonts w:ascii="Times New Roman" w:hAnsi="Times New Roman"/>
                <w:sz w:val="24"/>
                <w:szCs w:val="24"/>
                <w:lang w:eastAsia="ru-RU"/>
              </w:rPr>
            </w:pPr>
            <w:r w:rsidRPr="00347D9D">
              <w:rPr>
                <w:rFonts w:ascii="Times New Roman" w:hAnsi="Times New Roman"/>
                <w:sz w:val="24"/>
                <w:szCs w:val="24"/>
                <w:lang w:eastAsia="ru-RU"/>
              </w:rPr>
              <w:t>№п/п</w:t>
            </w:r>
          </w:p>
        </w:tc>
        <w:tc>
          <w:tcPr>
            <w:tcW w:w="2112" w:type="dxa"/>
            <w:shd w:val="clear" w:color="auto" w:fill="auto"/>
          </w:tcPr>
          <w:p w14:paraId="45CD6EF5" w14:textId="77777777" w:rsidR="00F87EF4" w:rsidRPr="00347D9D" w:rsidRDefault="00F87EF4" w:rsidP="00787279">
            <w:pPr>
              <w:jc w:val="center"/>
              <w:rPr>
                <w:rFonts w:ascii="Times New Roman" w:hAnsi="Times New Roman"/>
                <w:sz w:val="24"/>
                <w:szCs w:val="24"/>
                <w:lang w:eastAsia="ru-RU"/>
              </w:rPr>
            </w:pPr>
            <w:r w:rsidRPr="00347D9D">
              <w:rPr>
                <w:rFonts w:ascii="Times New Roman" w:hAnsi="Times New Roman"/>
                <w:sz w:val="24"/>
                <w:szCs w:val="24"/>
                <w:lang w:eastAsia="ru-RU"/>
              </w:rPr>
              <w:t xml:space="preserve"> Район</w:t>
            </w:r>
          </w:p>
        </w:tc>
        <w:tc>
          <w:tcPr>
            <w:tcW w:w="2178" w:type="dxa"/>
            <w:shd w:val="clear" w:color="auto" w:fill="auto"/>
          </w:tcPr>
          <w:p w14:paraId="75269154" w14:textId="77777777" w:rsidR="00F87EF4" w:rsidRPr="00347D9D" w:rsidRDefault="00F87EF4" w:rsidP="00787279">
            <w:pPr>
              <w:jc w:val="center"/>
              <w:rPr>
                <w:rFonts w:ascii="Times New Roman" w:hAnsi="Times New Roman"/>
                <w:sz w:val="24"/>
                <w:szCs w:val="24"/>
                <w:lang w:eastAsia="ru-RU"/>
              </w:rPr>
            </w:pPr>
            <w:r w:rsidRPr="00347D9D">
              <w:rPr>
                <w:rFonts w:ascii="Times New Roman" w:hAnsi="Times New Roman"/>
                <w:sz w:val="24"/>
                <w:szCs w:val="24"/>
                <w:lang w:eastAsia="ru-RU"/>
              </w:rPr>
              <w:t>ОКТМО</w:t>
            </w:r>
          </w:p>
        </w:tc>
        <w:tc>
          <w:tcPr>
            <w:tcW w:w="2262" w:type="dxa"/>
            <w:shd w:val="clear" w:color="auto" w:fill="auto"/>
          </w:tcPr>
          <w:p w14:paraId="63A24C08" w14:textId="77777777" w:rsidR="00F87EF4" w:rsidRPr="00347D9D" w:rsidRDefault="00F87EF4" w:rsidP="00787279">
            <w:pPr>
              <w:jc w:val="center"/>
              <w:rPr>
                <w:rFonts w:ascii="Times New Roman" w:hAnsi="Times New Roman"/>
                <w:sz w:val="24"/>
                <w:szCs w:val="24"/>
                <w:lang w:eastAsia="ru-RU"/>
              </w:rPr>
            </w:pPr>
            <w:r w:rsidRPr="00347D9D">
              <w:rPr>
                <w:rFonts w:ascii="Times New Roman" w:hAnsi="Times New Roman"/>
                <w:sz w:val="24"/>
                <w:szCs w:val="24"/>
                <w:lang w:eastAsia="ru-RU"/>
              </w:rPr>
              <w:t xml:space="preserve">Адрес места  накопления ТКО </w:t>
            </w:r>
          </w:p>
        </w:tc>
        <w:tc>
          <w:tcPr>
            <w:tcW w:w="2484" w:type="dxa"/>
            <w:shd w:val="clear" w:color="auto" w:fill="auto"/>
          </w:tcPr>
          <w:p w14:paraId="644BCD4F" w14:textId="77777777" w:rsidR="00F87EF4" w:rsidRPr="00347D9D" w:rsidRDefault="00F87EF4" w:rsidP="00787279">
            <w:pPr>
              <w:jc w:val="center"/>
              <w:rPr>
                <w:rFonts w:ascii="Times New Roman" w:hAnsi="Times New Roman"/>
                <w:sz w:val="24"/>
                <w:szCs w:val="24"/>
                <w:lang w:eastAsia="ru-RU"/>
              </w:rPr>
            </w:pPr>
            <w:r w:rsidRPr="00347D9D">
              <w:rPr>
                <w:rFonts w:ascii="Times New Roman" w:hAnsi="Times New Roman"/>
                <w:sz w:val="24"/>
                <w:szCs w:val="24"/>
                <w:lang w:eastAsia="ru-RU"/>
              </w:rPr>
              <w:t>Тип  контейнера/бункера</w:t>
            </w:r>
          </w:p>
        </w:tc>
        <w:tc>
          <w:tcPr>
            <w:tcW w:w="2264" w:type="dxa"/>
            <w:shd w:val="clear" w:color="auto" w:fill="auto"/>
          </w:tcPr>
          <w:p w14:paraId="4B1039F2" w14:textId="77777777" w:rsidR="00F87EF4" w:rsidRPr="00347D9D" w:rsidRDefault="00F87EF4" w:rsidP="00787279">
            <w:pPr>
              <w:jc w:val="center"/>
              <w:rPr>
                <w:rFonts w:ascii="Times New Roman" w:hAnsi="Times New Roman"/>
                <w:sz w:val="24"/>
                <w:szCs w:val="24"/>
                <w:lang w:eastAsia="ru-RU"/>
              </w:rPr>
            </w:pPr>
            <w:r w:rsidRPr="00347D9D">
              <w:rPr>
                <w:rFonts w:ascii="Times New Roman" w:hAnsi="Times New Roman"/>
                <w:sz w:val="24"/>
                <w:szCs w:val="24"/>
                <w:lang w:eastAsia="ru-RU"/>
              </w:rPr>
              <w:t xml:space="preserve">Количество </w:t>
            </w:r>
          </w:p>
        </w:tc>
        <w:tc>
          <w:tcPr>
            <w:tcW w:w="1955" w:type="dxa"/>
            <w:shd w:val="clear" w:color="auto" w:fill="auto"/>
          </w:tcPr>
          <w:p w14:paraId="488BE87B" w14:textId="77777777" w:rsidR="00F87EF4" w:rsidRPr="00347D9D" w:rsidRDefault="00F87EF4" w:rsidP="00787279">
            <w:pPr>
              <w:jc w:val="center"/>
              <w:rPr>
                <w:rFonts w:ascii="Times New Roman" w:hAnsi="Times New Roman"/>
                <w:sz w:val="24"/>
                <w:szCs w:val="24"/>
                <w:lang w:eastAsia="ru-RU"/>
              </w:rPr>
            </w:pPr>
            <w:r w:rsidRPr="00347D9D">
              <w:rPr>
                <w:rFonts w:ascii="Times New Roman" w:hAnsi="Times New Roman"/>
                <w:sz w:val="24"/>
                <w:szCs w:val="24"/>
                <w:lang w:eastAsia="ru-RU"/>
              </w:rPr>
              <w:t>Объем ТКО в месяц, м 3</w:t>
            </w:r>
          </w:p>
        </w:tc>
      </w:tr>
      <w:tr w:rsidR="00F87EF4" w14:paraId="5F926DED" w14:textId="77777777" w:rsidTr="00787279">
        <w:trPr>
          <w:trHeight w:val="772"/>
        </w:trPr>
        <w:tc>
          <w:tcPr>
            <w:tcW w:w="2097" w:type="dxa"/>
            <w:shd w:val="clear" w:color="auto" w:fill="auto"/>
          </w:tcPr>
          <w:p w14:paraId="74F877B3" w14:textId="77777777" w:rsidR="00F87EF4" w:rsidRPr="00347D9D" w:rsidRDefault="00F87EF4" w:rsidP="00787279">
            <w:pPr>
              <w:jc w:val="center"/>
              <w:rPr>
                <w:rFonts w:ascii="Times New Roman" w:hAnsi="Times New Roman"/>
                <w:sz w:val="24"/>
                <w:szCs w:val="24"/>
                <w:lang w:eastAsia="ru-RU"/>
              </w:rPr>
            </w:pPr>
          </w:p>
        </w:tc>
        <w:tc>
          <w:tcPr>
            <w:tcW w:w="2112" w:type="dxa"/>
            <w:shd w:val="clear" w:color="auto" w:fill="auto"/>
          </w:tcPr>
          <w:p w14:paraId="7B14FC2B" w14:textId="77777777" w:rsidR="00F87EF4" w:rsidRPr="00347D9D" w:rsidRDefault="00F87EF4" w:rsidP="00787279">
            <w:pPr>
              <w:jc w:val="center"/>
              <w:rPr>
                <w:rFonts w:ascii="Times New Roman" w:hAnsi="Times New Roman"/>
                <w:sz w:val="24"/>
                <w:szCs w:val="24"/>
                <w:lang w:eastAsia="ru-RU"/>
              </w:rPr>
            </w:pPr>
          </w:p>
        </w:tc>
        <w:tc>
          <w:tcPr>
            <w:tcW w:w="2178" w:type="dxa"/>
            <w:shd w:val="clear" w:color="auto" w:fill="auto"/>
          </w:tcPr>
          <w:p w14:paraId="6F1AFE6C" w14:textId="77777777" w:rsidR="00F87EF4" w:rsidRPr="00347D9D" w:rsidRDefault="00F87EF4" w:rsidP="00787279">
            <w:pPr>
              <w:jc w:val="center"/>
              <w:rPr>
                <w:rFonts w:ascii="Times New Roman" w:hAnsi="Times New Roman"/>
                <w:sz w:val="24"/>
                <w:szCs w:val="24"/>
                <w:lang w:eastAsia="ru-RU"/>
              </w:rPr>
            </w:pPr>
          </w:p>
        </w:tc>
        <w:tc>
          <w:tcPr>
            <w:tcW w:w="2262" w:type="dxa"/>
            <w:shd w:val="clear" w:color="auto" w:fill="auto"/>
          </w:tcPr>
          <w:p w14:paraId="799F585C" w14:textId="77777777" w:rsidR="00F87EF4" w:rsidRPr="00347D9D" w:rsidRDefault="00F87EF4" w:rsidP="00787279">
            <w:pPr>
              <w:jc w:val="center"/>
              <w:rPr>
                <w:rFonts w:ascii="Times New Roman" w:hAnsi="Times New Roman"/>
                <w:sz w:val="24"/>
                <w:szCs w:val="24"/>
                <w:lang w:eastAsia="ru-RU"/>
              </w:rPr>
            </w:pPr>
          </w:p>
        </w:tc>
        <w:tc>
          <w:tcPr>
            <w:tcW w:w="2484" w:type="dxa"/>
            <w:shd w:val="clear" w:color="auto" w:fill="auto"/>
          </w:tcPr>
          <w:p w14:paraId="710DCD9C" w14:textId="77777777" w:rsidR="00F87EF4" w:rsidRPr="00347D9D" w:rsidRDefault="00F87EF4" w:rsidP="00787279">
            <w:pPr>
              <w:jc w:val="center"/>
              <w:rPr>
                <w:rFonts w:ascii="Times New Roman" w:hAnsi="Times New Roman"/>
                <w:sz w:val="24"/>
                <w:szCs w:val="24"/>
                <w:lang w:eastAsia="ru-RU"/>
              </w:rPr>
            </w:pPr>
          </w:p>
        </w:tc>
        <w:tc>
          <w:tcPr>
            <w:tcW w:w="2264" w:type="dxa"/>
            <w:shd w:val="clear" w:color="auto" w:fill="auto"/>
          </w:tcPr>
          <w:p w14:paraId="3995D42E" w14:textId="77777777" w:rsidR="00F87EF4" w:rsidRPr="00347D9D" w:rsidRDefault="00F87EF4" w:rsidP="00787279">
            <w:pPr>
              <w:jc w:val="center"/>
              <w:rPr>
                <w:rFonts w:ascii="Times New Roman" w:hAnsi="Times New Roman"/>
                <w:sz w:val="24"/>
                <w:szCs w:val="24"/>
                <w:lang w:eastAsia="ru-RU"/>
              </w:rPr>
            </w:pPr>
          </w:p>
        </w:tc>
        <w:tc>
          <w:tcPr>
            <w:tcW w:w="1955" w:type="dxa"/>
            <w:shd w:val="clear" w:color="auto" w:fill="auto"/>
          </w:tcPr>
          <w:p w14:paraId="43F9C1F3" w14:textId="77777777" w:rsidR="00F87EF4" w:rsidRPr="00347D9D" w:rsidRDefault="00F87EF4" w:rsidP="00787279">
            <w:pPr>
              <w:jc w:val="center"/>
              <w:rPr>
                <w:rFonts w:ascii="Times New Roman" w:hAnsi="Times New Roman"/>
                <w:sz w:val="24"/>
                <w:szCs w:val="24"/>
                <w:lang w:eastAsia="ru-RU"/>
              </w:rPr>
            </w:pPr>
          </w:p>
        </w:tc>
      </w:tr>
      <w:tr w:rsidR="00F87EF4" w14:paraId="24CD119D" w14:textId="77777777" w:rsidTr="00787279">
        <w:trPr>
          <w:trHeight w:val="917"/>
        </w:trPr>
        <w:tc>
          <w:tcPr>
            <w:tcW w:w="2097" w:type="dxa"/>
            <w:shd w:val="clear" w:color="auto" w:fill="auto"/>
          </w:tcPr>
          <w:p w14:paraId="0F901775" w14:textId="77777777" w:rsidR="00F87EF4" w:rsidRPr="00347D9D" w:rsidRDefault="00F87EF4" w:rsidP="00787279">
            <w:pPr>
              <w:jc w:val="center"/>
              <w:rPr>
                <w:rFonts w:ascii="Times New Roman" w:hAnsi="Times New Roman"/>
                <w:sz w:val="24"/>
                <w:szCs w:val="24"/>
                <w:lang w:eastAsia="ru-RU"/>
              </w:rPr>
            </w:pPr>
          </w:p>
        </w:tc>
        <w:tc>
          <w:tcPr>
            <w:tcW w:w="2112" w:type="dxa"/>
            <w:shd w:val="clear" w:color="auto" w:fill="auto"/>
          </w:tcPr>
          <w:p w14:paraId="25E0AEBC" w14:textId="77777777" w:rsidR="00F87EF4" w:rsidRPr="00347D9D" w:rsidRDefault="00F87EF4" w:rsidP="00787279">
            <w:pPr>
              <w:jc w:val="center"/>
              <w:rPr>
                <w:rFonts w:ascii="Times New Roman" w:hAnsi="Times New Roman"/>
                <w:sz w:val="24"/>
                <w:szCs w:val="24"/>
                <w:lang w:eastAsia="ru-RU"/>
              </w:rPr>
            </w:pPr>
          </w:p>
        </w:tc>
        <w:tc>
          <w:tcPr>
            <w:tcW w:w="2178" w:type="dxa"/>
            <w:shd w:val="clear" w:color="auto" w:fill="auto"/>
          </w:tcPr>
          <w:p w14:paraId="379C23DC" w14:textId="77777777" w:rsidR="00F87EF4" w:rsidRPr="00347D9D" w:rsidRDefault="00F87EF4" w:rsidP="00787279">
            <w:pPr>
              <w:jc w:val="center"/>
              <w:rPr>
                <w:rFonts w:ascii="Times New Roman" w:hAnsi="Times New Roman"/>
                <w:sz w:val="24"/>
                <w:szCs w:val="24"/>
                <w:lang w:eastAsia="ru-RU"/>
              </w:rPr>
            </w:pPr>
          </w:p>
        </w:tc>
        <w:tc>
          <w:tcPr>
            <w:tcW w:w="2262" w:type="dxa"/>
            <w:shd w:val="clear" w:color="auto" w:fill="auto"/>
          </w:tcPr>
          <w:p w14:paraId="7C188649" w14:textId="77777777" w:rsidR="00F87EF4" w:rsidRPr="00347D9D" w:rsidRDefault="00F87EF4" w:rsidP="00787279">
            <w:pPr>
              <w:jc w:val="center"/>
              <w:rPr>
                <w:rFonts w:ascii="Times New Roman" w:hAnsi="Times New Roman"/>
                <w:sz w:val="24"/>
                <w:szCs w:val="24"/>
                <w:lang w:eastAsia="ru-RU"/>
              </w:rPr>
            </w:pPr>
          </w:p>
        </w:tc>
        <w:tc>
          <w:tcPr>
            <w:tcW w:w="2484" w:type="dxa"/>
            <w:shd w:val="clear" w:color="auto" w:fill="auto"/>
          </w:tcPr>
          <w:p w14:paraId="53E496C7" w14:textId="77777777" w:rsidR="00F87EF4" w:rsidRPr="00347D9D" w:rsidRDefault="00F87EF4" w:rsidP="00787279">
            <w:pPr>
              <w:jc w:val="center"/>
              <w:rPr>
                <w:rFonts w:ascii="Times New Roman" w:hAnsi="Times New Roman"/>
                <w:sz w:val="24"/>
                <w:szCs w:val="24"/>
                <w:lang w:eastAsia="ru-RU"/>
              </w:rPr>
            </w:pPr>
          </w:p>
        </w:tc>
        <w:tc>
          <w:tcPr>
            <w:tcW w:w="2264" w:type="dxa"/>
            <w:shd w:val="clear" w:color="auto" w:fill="auto"/>
          </w:tcPr>
          <w:p w14:paraId="03793EAB" w14:textId="77777777" w:rsidR="00F87EF4" w:rsidRPr="00347D9D" w:rsidRDefault="00F87EF4" w:rsidP="00787279">
            <w:pPr>
              <w:jc w:val="center"/>
              <w:rPr>
                <w:rFonts w:ascii="Times New Roman" w:hAnsi="Times New Roman"/>
                <w:sz w:val="24"/>
                <w:szCs w:val="24"/>
                <w:lang w:eastAsia="ru-RU"/>
              </w:rPr>
            </w:pPr>
          </w:p>
        </w:tc>
        <w:tc>
          <w:tcPr>
            <w:tcW w:w="1955" w:type="dxa"/>
            <w:shd w:val="clear" w:color="auto" w:fill="auto"/>
          </w:tcPr>
          <w:p w14:paraId="5D65C896" w14:textId="77777777" w:rsidR="00F87EF4" w:rsidRPr="00347D9D" w:rsidRDefault="00F87EF4" w:rsidP="00787279">
            <w:pPr>
              <w:jc w:val="center"/>
              <w:rPr>
                <w:rFonts w:ascii="Times New Roman" w:hAnsi="Times New Roman"/>
                <w:sz w:val="24"/>
                <w:szCs w:val="24"/>
                <w:lang w:eastAsia="ru-RU"/>
              </w:rPr>
            </w:pPr>
          </w:p>
        </w:tc>
      </w:tr>
    </w:tbl>
    <w:p w14:paraId="6A2975D2" w14:textId="77777777" w:rsidR="00F87EF4" w:rsidRDefault="00F87EF4" w:rsidP="00F87EF4">
      <w:pPr>
        <w:jc w:val="center"/>
        <w:rPr>
          <w:rFonts w:ascii="Times New Roman" w:hAnsi="Times New Roman"/>
          <w:sz w:val="24"/>
          <w:szCs w:val="24"/>
          <w:lang w:eastAsia="ru-RU"/>
        </w:rPr>
      </w:pPr>
    </w:p>
    <w:p w14:paraId="5399E58F" w14:textId="77777777" w:rsidR="00F87EF4" w:rsidRPr="0056376A" w:rsidRDefault="00F87EF4" w:rsidP="00F87EF4">
      <w:pPr>
        <w:jc w:val="center"/>
        <w:rPr>
          <w:rFonts w:ascii="Times New Roman" w:hAnsi="Times New Roman"/>
          <w:sz w:val="24"/>
          <w:szCs w:val="24"/>
          <w:lang w:eastAsia="ru-RU"/>
        </w:rPr>
      </w:pPr>
    </w:p>
    <w:p w14:paraId="52088AD8" w14:textId="77777777" w:rsidR="00F87EF4" w:rsidRPr="0056376A" w:rsidRDefault="00F87EF4" w:rsidP="00F87EF4">
      <w:pPr>
        <w:jc w:val="center"/>
        <w:rPr>
          <w:rFonts w:ascii="Times New Roman" w:hAnsi="Times New Roman"/>
          <w:sz w:val="24"/>
          <w:szCs w:val="24"/>
          <w:lang w:eastAsia="ru-RU"/>
        </w:rPr>
      </w:pPr>
    </w:p>
    <w:p w14:paraId="2CC36FE3" w14:textId="77777777" w:rsidR="00F87EF4" w:rsidRDefault="00F87EF4" w:rsidP="00F87EF4">
      <w:pPr>
        <w:jc w:val="center"/>
        <w:rPr>
          <w:rFonts w:ascii="Times New Roman" w:hAnsi="Times New Roman"/>
          <w:sz w:val="24"/>
          <w:szCs w:val="24"/>
          <w:lang w:eastAsia="ru-RU"/>
        </w:rPr>
      </w:pPr>
    </w:p>
    <w:tbl>
      <w:tblPr>
        <w:tblW w:w="15018" w:type="dxa"/>
        <w:jc w:val="center"/>
        <w:tblLook w:val="04A0" w:firstRow="1" w:lastRow="0" w:firstColumn="1" w:lastColumn="0" w:noHBand="0" w:noVBand="1"/>
      </w:tblPr>
      <w:tblGrid>
        <w:gridCol w:w="7355"/>
        <w:gridCol w:w="222"/>
        <w:gridCol w:w="7441"/>
      </w:tblGrid>
      <w:tr w:rsidR="00F87EF4" w:rsidRPr="006F4A0B" w14:paraId="13791C78" w14:textId="77777777" w:rsidTr="00787279">
        <w:trPr>
          <w:jc w:val="center"/>
        </w:trPr>
        <w:tc>
          <w:tcPr>
            <w:tcW w:w="7355" w:type="dxa"/>
          </w:tcPr>
          <w:p w14:paraId="60A83520" w14:textId="77777777" w:rsidR="00F87EF4" w:rsidRPr="006F4A0B" w:rsidRDefault="00F87EF4" w:rsidP="00787279">
            <w:pPr>
              <w:pStyle w:val="ConsPlusNormal"/>
              <w:rPr>
                <w:rFonts w:ascii="Times New Roman" w:hAnsi="Times New Roman" w:cs="Times New Roman"/>
                <w:b/>
                <w:sz w:val="24"/>
                <w:szCs w:val="24"/>
              </w:rPr>
            </w:pPr>
            <w:r w:rsidRPr="006F4A0B">
              <w:rPr>
                <w:rFonts w:ascii="Times New Roman" w:hAnsi="Times New Roman" w:cs="Times New Roman"/>
                <w:b/>
                <w:sz w:val="24"/>
                <w:szCs w:val="24"/>
              </w:rPr>
              <w:t>Региональный оператор:</w:t>
            </w:r>
          </w:p>
        </w:tc>
        <w:tc>
          <w:tcPr>
            <w:tcW w:w="222" w:type="dxa"/>
          </w:tcPr>
          <w:p w14:paraId="300AE86A" w14:textId="77777777" w:rsidR="00F87EF4" w:rsidRPr="006F4A0B" w:rsidRDefault="00F87EF4" w:rsidP="00787279">
            <w:pPr>
              <w:pStyle w:val="ConsPlusNormal"/>
              <w:jc w:val="center"/>
              <w:rPr>
                <w:rFonts w:ascii="Times New Roman" w:hAnsi="Times New Roman" w:cs="Times New Roman"/>
                <w:b/>
                <w:sz w:val="24"/>
                <w:szCs w:val="24"/>
              </w:rPr>
            </w:pPr>
          </w:p>
        </w:tc>
        <w:tc>
          <w:tcPr>
            <w:tcW w:w="7441" w:type="dxa"/>
          </w:tcPr>
          <w:p w14:paraId="2D82F18B" w14:textId="77777777" w:rsidR="00F87EF4" w:rsidRPr="006F4A0B" w:rsidRDefault="00F87EF4" w:rsidP="0078727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Представитель Потребителя</w:t>
            </w:r>
            <w:r w:rsidRPr="006F4A0B">
              <w:rPr>
                <w:rFonts w:ascii="Times New Roman" w:hAnsi="Times New Roman" w:cs="Times New Roman"/>
                <w:b/>
                <w:sz w:val="24"/>
                <w:szCs w:val="24"/>
              </w:rPr>
              <w:t>:</w:t>
            </w:r>
          </w:p>
        </w:tc>
      </w:tr>
      <w:tr w:rsidR="00F87EF4" w:rsidRPr="006F4A0B" w14:paraId="120B5E2C" w14:textId="77777777" w:rsidTr="00787279">
        <w:trPr>
          <w:jc w:val="center"/>
        </w:trPr>
        <w:tc>
          <w:tcPr>
            <w:tcW w:w="7355" w:type="dxa"/>
          </w:tcPr>
          <w:p w14:paraId="2845D933" w14:textId="77777777" w:rsidR="00F87EF4" w:rsidRPr="006F4A0B" w:rsidRDefault="00F87EF4" w:rsidP="00787279">
            <w:pPr>
              <w:pStyle w:val="ConsPlusNormal"/>
              <w:rPr>
                <w:rFonts w:ascii="Times New Roman" w:hAnsi="Times New Roman" w:cs="Times New Roman"/>
                <w:sz w:val="24"/>
                <w:szCs w:val="24"/>
              </w:rPr>
            </w:pPr>
            <w:r>
              <w:rPr>
                <w:rFonts w:ascii="Times New Roman" w:hAnsi="Times New Roman" w:cs="Times New Roman"/>
                <w:sz w:val="24"/>
                <w:szCs w:val="24"/>
              </w:rPr>
              <w:t>Директор  филиала  ООО «Экопром»</w:t>
            </w:r>
          </w:p>
          <w:p w14:paraId="1AAA3672" w14:textId="77777777" w:rsidR="00F87EF4" w:rsidRPr="006F4A0B" w:rsidRDefault="00F87EF4" w:rsidP="00787279">
            <w:pPr>
              <w:rPr>
                <w:rFonts w:ascii="Times New Roman" w:hAnsi="Times New Roman"/>
                <w:sz w:val="24"/>
                <w:szCs w:val="24"/>
                <w:lang w:eastAsia="ru-RU"/>
              </w:rPr>
            </w:pPr>
          </w:p>
        </w:tc>
        <w:tc>
          <w:tcPr>
            <w:tcW w:w="222" w:type="dxa"/>
          </w:tcPr>
          <w:p w14:paraId="0EF780BE" w14:textId="77777777" w:rsidR="00F87EF4" w:rsidRPr="006F4A0B" w:rsidRDefault="00F87EF4" w:rsidP="00787279">
            <w:pPr>
              <w:pStyle w:val="ConsPlusNormal"/>
              <w:jc w:val="center"/>
              <w:rPr>
                <w:rFonts w:ascii="Times New Roman" w:hAnsi="Times New Roman" w:cs="Times New Roman"/>
                <w:sz w:val="24"/>
                <w:szCs w:val="24"/>
              </w:rPr>
            </w:pPr>
          </w:p>
        </w:tc>
        <w:tc>
          <w:tcPr>
            <w:tcW w:w="7441" w:type="dxa"/>
          </w:tcPr>
          <w:p w14:paraId="4812BDE2" w14:textId="77777777" w:rsidR="00F87EF4" w:rsidRPr="006F4A0B" w:rsidRDefault="00F87EF4" w:rsidP="00787279">
            <w:pPr>
              <w:pStyle w:val="ConsPlusNormal"/>
              <w:rPr>
                <w:rFonts w:ascii="Times New Roman" w:hAnsi="Times New Roman" w:cs="Times New Roman"/>
                <w:sz w:val="24"/>
                <w:szCs w:val="24"/>
              </w:rPr>
            </w:pPr>
            <w:r w:rsidRPr="006F4A0B">
              <w:rPr>
                <w:rFonts w:ascii="Times New Roman" w:hAnsi="Times New Roman" w:cs="Times New Roman"/>
                <w:sz w:val="24"/>
                <w:szCs w:val="24"/>
              </w:rPr>
              <w:t>___________________________________________________</w:t>
            </w:r>
          </w:p>
        </w:tc>
      </w:tr>
      <w:tr w:rsidR="00F87EF4" w:rsidRPr="006F4A0B" w14:paraId="290049E0" w14:textId="77777777" w:rsidTr="00787279">
        <w:trPr>
          <w:jc w:val="center"/>
        </w:trPr>
        <w:tc>
          <w:tcPr>
            <w:tcW w:w="7355" w:type="dxa"/>
          </w:tcPr>
          <w:p w14:paraId="59287402" w14:textId="77777777" w:rsidR="00F87EF4" w:rsidRPr="006F4A0B" w:rsidRDefault="00F87EF4" w:rsidP="00787279">
            <w:pPr>
              <w:pStyle w:val="a3"/>
              <w:tabs>
                <w:tab w:val="left" w:pos="4461"/>
                <w:tab w:val="left" w:pos="5028"/>
              </w:tabs>
              <w:rPr>
                <w:rFonts w:ascii="Times New Roman" w:hAnsi="Times New Roman"/>
                <w:sz w:val="24"/>
                <w:szCs w:val="24"/>
                <w:lang w:eastAsia="ru-RU"/>
              </w:rPr>
            </w:pPr>
          </w:p>
        </w:tc>
        <w:tc>
          <w:tcPr>
            <w:tcW w:w="222" w:type="dxa"/>
          </w:tcPr>
          <w:p w14:paraId="7FF74923" w14:textId="77777777" w:rsidR="00F87EF4" w:rsidRPr="006F4A0B" w:rsidRDefault="00F87EF4" w:rsidP="00787279">
            <w:pPr>
              <w:pStyle w:val="a3"/>
              <w:tabs>
                <w:tab w:val="left" w:pos="4461"/>
                <w:tab w:val="left" w:pos="5028"/>
              </w:tabs>
              <w:jc w:val="center"/>
              <w:rPr>
                <w:rFonts w:ascii="Times New Roman" w:hAnsi="Times New Roman"/>
                <w:sz w:val="24"/>
                <w:szCs w:val="24"/>
                <w:lang w:eastAsia="ru-RU"/>
              </w:rPr>
            </w:pPr>
          </w:p>
        </w:tc>
        <w:tc>
          <w:tcPr>
            <w:tcW w:w="7441" w:type="dxa"/>
          </w:tcPr>
          <w:p w14:paraId="4CBDD0CE" w14:textId="77777777" w:rsidR="00F87EF4" w:rsidRPr="006F4A0B" w:rsidRDefault="00F87EF4" w:rsidP="00787279">
            <w:pPr>
              <w:pStyle w:val="a3"/>
              <w:tabs>
                <w:tab w:val="left" w:pos="4461"/>
                <w:tab w:val="left" w:pos="5028"/>
              </w:tabs>
              <w:rPr>
                <w:rFonts w:ascii="Times New Roman" w:hAnsi="Times New Roman"/>
                <w:sz w:val="24"/>
                <w:szCs w:val="24"/>
                <w:lang w:eastAsia="ru-RU"/>
              </w:rPr>
            </w:pPr>
            <w:r w:rsidRPr="006F4A0B">
              <w:rPr>
                <w:rFonts w:ascii="Times New Roman" w:hAnsi="Times New Roman"/>
                <w:sz w:val="24"/>
                <w:szCs w:val="24"/>
                <w:lang w:eastAsia="ru-RU"/>
              </w:rPr>
              <w:t xml:space="preserve">          </w:t>
            </w:r>
          </w:p>
        </w:tc>
      </w:tr>
      <w:tr w:rsidR="00F87EF4" w:rsidRPr="006F4A0B" w14:paraId="317DCDFE" w14:textId="77777777" w:rsidTr="00787279">
        <w:trPr>
          <w:jc w:val="center"/>
        </w:trPr>
        <w:tc>
          <w:tcPr>
            <w:tcW w:w="7355" w:type="dxa"/>
          </w:tcPr>
          <w:p w14:paraId="0B1EE474" w14:textId="77777777" w:rsidR="00F87EF4" w:rsidRPr="006F4A0B" w:rsidRDefault="00F87EF4" w:rsidP="00787279">
            <w:pPr>
              <w:rPr>
                <w:rFonts w:ascii="Times New Roman" w:hAnsi="Times New Roman"/>
                <w:sz w:val="24"/>
                <w:szCs w:val="24"/>
                <w:lang w:eastAsia="ru-RU"/>
              </w:rPr>
            </w:pPr>
          </w:p>
          <w:p w14:paraId="3B2EF3F5" w14:textId="77777777" w:rsidR="00F87EF4" w:rsidRPr="006F4A0B" w:rsidRDefault="00F87EF4" w:rsidP="00787279">
            <w:pPr>
              <w:rPr>
                <w:rFonts w:ascii="Times New Roman" w:hAnsi="Times New Roman"/>
                <w:sz w:val="24"/>
                <w:szCs w:val="24"/>
                <w:lang w:eastAsia="ru-RU"/>
              </w:rPr>
            </w:pPr>
            <w:r w:rsidRPr="006F4A0B">
              <w:rPr>
                <w:rFonts w:ascii="Times New Roman" w:hAnsi="Times New Roman"/>
                <w:sz w:val="24"/>
                <w:szCs w:val="24"/>
                <w:lang w:eastAsia="ru-RU"/>
              </w:rPr>
              <w:t>___________________</w:t>
            </w:r>
            <w:r>
              <w:rPr>
                <w:rFonts w:ascii="Times New Roman" w:hAnsi="Times New Roman"/>
                <w:sz w:val="24"/>
                <w:szCs w:val="24"/>
                <w:lang w:eastAsia="ru-RU"/>
              </w:rPr>
              <w:t xml:space="preserve">__________С.А. Пайст </w:t>
            </w:r>
          </w:p>
          <w:p w14:paraId="1351D23A" w14:textId="77777777" w:rsidR="00F87EF4" w:rsidRPr="006F4A0B" w:rsidRDefault="00F87EF4" w:rsidP="00787279">
            <w:pPr>
              <w:rPr>
                <w:rFonts w:ascii="Times New Roman" w:hAnsi="Times New Roman"/>
                <w:sz w:val="24"/>
                <w:szCs w:val="24"/>
                <w:lang w:eastAsia="ru-RU"/>
              </w:rPr>
            </w:pPr>
            <w:r w:rsidRPr="006F4A0B">
              <w:rPr>
                <w:rFonts w:ascii="Times New Roman" w:hAnsi="Times New Roman"/>
                <w:sz w:val="24"/>
                <w:szCs w:val="24"/>
                <w:lang w:eastAsia="ru-RU"/>
              </w:rPr>
              <w:t xml:space="preserve">           М. П.</w:t>
            </w:r>
          </w:p>
        </w:tc>
        <w:tc>
          <w:tcPr>
            <w:tcW w:w="222" w:type="dxa"/>
          </w:tcPr>
          <w:p w14:paraId="44FAB4D7" w14:textId="77777777" w:rsidR="00F87EF4" w:rsidRPr="006F4A0B" w:rsidRDefault="00F87EF4" w:rsidP="00787279">
            <w:pPr>
              <w:jc w:val="center"/>
              <w:rPr>
                <w:rFonts w:ascii="Times New Roman" w:hAnsi="Times New Roman"/>
                <w:sz w:val="24"/>
                <w:szCs w:val="24"/>
                <w:lang w:eastAsia="ru-RU"/>
              </w:rPr>
            </w:pPr>
          </w:p>
        </w:tc>
        <w:tc>
          <w:tcPr>
            <w:tcW w:w="7441" w:type="dxa"/>
          </w:tcPr>
          <w:p w14:paraId="60F877AB" w14:textId="77777777" w:rsidR="00F87EF4" w:rsidRPr="006F4A0B" w:rsidRDefault="00F87EF4" w:rsidP="00787279">
            <w:pPr>
              <w:rPr>
                <w:rFonts w:ascii="Times New Roman" w:hAnsi="Times New Roman"/>
                <w:sz w:val="24"/>
                <w:szCs w:val="24"/>
                <w:lang w:eastAsia="ru-RU"/>
              </w:rPr>
            </w:pPr>
          </w:p>
          <w:p w14:paraId="3713B39D" w14:textId="77777777" w:rsidR="00F87EF4" w:rsidRPr="006F4A0B" w:rsidRDefault="00F87EF4" w:rsidP="00787279">
            <w:pPr>
              <w:rPr>
                <w:rFonts w:ascii="Times New Roman" w:hAnsi="Times New Roman"/>
                <w:sz w:val="24"/>
                <w:szCs w:val="24"/>
                <w:lang w:eastAsia="ru-RU"/>
              </w:rPr>
            </w:pPr>
            <w:r w:rsidRPr="006F4A0B">
              <w:rPr>
                <w:rFonts w:ascii="Times New Roman" w:hAnsi="Times New Roman"/>
                <w:sz w:val="24"/>
                <w:szCs w:val="24"/>
                <w:lang w:eastAsia="ru-RU"/>
              </w:rPr>
              <w:t>____________________________/______________________</w:t>
            </w:r>
          </w:p>
          <w:p w14:paraId="09DE555F" w14:textId="77777777" w:rsidR="00F87EF4" w:rsidRPr="006F4A0B" w:rsidRDefault="00F87EF4" w:rsidP="00787279">
            <w:pPr>
              <w:rPr>
                <w:rFonts w:ascii="Times New Roman" w:hAnsi="Times New Roman"/>
                <w:sz w:val="24"/>
                <w:szCs w:val="24"/>
                <w:lang w:eastAsia="ru-RU"/>
              </w:rPr>
            </w:pPr>
            <w:r w:rsidRPr="006F4A0B">
              <w:rPr>
                <w:rFonts w:ascii="Times New Roman" w:hAnsi="Times New Roman"/>
                <w:sz w:val="24"/>
                <w:szCs w:val="24"/>
                <w:lang w:eastAsia="ru-RU"/>
              </w:rPr>
              <w:t xml:space="preserve">            М. П.</w:t>
            </w:r>
          </w:p>
        </w:tc>
      </w:tr>
    </w:tbl>
    <w:p w14:paraId="425450C1" w14:textId="77777777" w:rsidR="00F87EF4" w:rsidRDefault="00F87EF4" w:rsidP="00F87EF4">
      <w:pPr>
        <w:jc w:val="center"/>
        <w:rPr>
          <w:rFonts w:ascii="Times New Roman" w:hAnsi="Times New Roman"/>
          <w:sz w:val="24"/>
          <w:szCs w:val="24"/>
          <w:lang w:eastAsia="ru-RU"/>
        </w:rPr>
      </w:pPr>
    </w:p>
    <w:p w14:paraId="37AAE0E5" w14:textId="77777777" w:rsidR="00F87EF4" w:rsidRDefault="00F87EF4" w:rsidP="00F87EF4">
      <w:pPr>
        <w:jc w:val="center"/>
        <w:rPr>
          <w:rFonts w:ascii="Times New Roman" w:hAnsi="Times New Roman"/>
          <w:sz w:val="24"/>
          <w:szCs w:val="24"/>
          <w:lang w:eastAsia="ru-RU"/>
        </w:rPr>
      </w:pPr>
    </w:p>
    <w:p w14:paraId="3182706F" w14:textId="77777777" w:rsidR="00F87EF4" w:rsidRDefault="00F87EF4" w:rsidP="00F87EF4">
      <w:pPr>
        <w:jc w:val="center"/>
        <w:rPr>
          <w:rFonts w:ascii="Times New Roman" w:hAnsi="Times New Roman"/>
          <w:sz w:val="24"/>
          <w:szCs w:val="24"/>
          <w:lang w:eastAsia="ru-RU"/>
        </w:rPr>
      </w:pPr>
    </w:p>
    <w:p w14:paraId="7420117C" w14:textId="77777777" w:rsidR="00F87EF4" w:rsidRDefault="00F87EF4" w:rsidP="00F87EF4">
      <w:pPr>
        <w:jc w:val="center"/>
        <w:rPr>
          <w:rFonts w:ascii="Times New Roman" w:hAnsi="Times New Roman"/>
          <w:sz w:val="24"/>
          <w:szCs w:val="24"/>
          <w:lang w:eastAsia="ru-RU"/>
        </w:rPr>
      </w:pPr>
    </w:p>
    <w:p w14:paraId="0D4BC6F9" w14:textId="77777777" w:rsidR="00F87EF4" w:rsidRDefault="00F87EF4" w:rsidP="00F87EF4">
      <w:pPr>
        <w:jc w:val="center"/>
        <w:rPr>
          <w:rFonts w:ascii="Times New Roman" w:hAnsi="Times New Roman"/>
          <w:sz w:val="24"/>
          <w:szCs w:val="24"/>
          <w:lang w:eastAsia="ru-RU"/>
        </w:rPr>
      </w:pPr>
    </w:p>
    <w:p w14:paraId="2F1CFAED" w14:textId="77777777" w:rsidR="00F87EF4" w:rsidRDefault="00F87EF4" w:rsidP="00F87EF4">
      <w:pPr>
        <w:jc w:val="center"/>
        <w:rPr>
          <w:rFonts w:ascii="Times New Roman" w:hAnsi="Times New Roman"/>
          <w:sz w:val="24"/>
          <w:szCs w:val="24"/>
          <w:lang w:eastAsia="ru-RU"/>
        </w:rPr>
      </w:pPr>
    </w:p>
    <w:p w14:paraId="05D31FFB" w14:textId="77777777" w:rsidR="00F87EF4" w:rsidRDefault="00F87EF4" w:rsidP="00F87EF4">
      <w:pPr>
        <w:jc w:val="center"/>
        <w:rPr>
          <w:rFonts w:ascii="Times New Roman" w:hAnsi="Times New Roman"/>
          <w:sz w:val="24"/>
          <w:szCs w:val="24"/>
          <w:lang w:eastAsia="ru-RU"/>
        </w:rPr>
      </w:pPr>
    </w:p>
    <w:p w14:paraId="0F7E9769" w14:textId="77777777" w:rsidR="00F87EF4" w:rsidRDefault="00F87EF4" w:rsidP="00F87EF4">
      <w:pPr>
        <w:jc w:val="center"/>
        <w:rPr>
          <w:rFonts w:ascii="Times New Roman" w:hAnsi="Times New Roman"/>
          <w:sz w:val="24"/>
          <w:szCs w:val="24"/>
          <w:lang w:eastAsia="ru-RU"/>
        </w:rPr>
      </w:pPr>
    </w:p>
    <w:p w14:paraId="0683459B" w14:textId="77777777" w:rsidR="00F87EF4" w:rsidRDefault="00F87EF4" w:rsidP="00F87EF4">
      <w:pPr>
        <w:jc w:val="center"/>
        <w:rPr>
          <w:rFonts w:ascii="Times New Roman" w:hAnsi="Times New Roman"/>
          <w:sz w:val="24"/>
          <w:szCs w:val="24"/>
          <w:lang w:eastAsia="ru-RU"/>
        </w:rPr>
      </w:pPr>
    </w:p>
    <w:p w14:paraId="7511F018" w14:textId="77777777" w:rsidR="00F87EF4" w:rsidRPr="0056376A" w:rsidRDefault="00F87EF4" w:rsidP="00F87EF4">
      <w:pPr>
        <w:jc w:val="center"/>
        <w:rPr>
          <w:rFonts w:ascii="Times New Roman" w:hAnsi="Times New Roman"/>
          <w:sz w:val="24"/>
          <w:szCs w:val="24"/>
          <w:lang w:eastAsia="ru-RU"/>
        </w:rPr>
      </w:pPr>
      <w:r w:rsidRPr="0056376A">
        <w:rPr>
          <w:rFonts w:ascii="Times New Roman" w:hAnsi="Times New Roman"/>
          <w:sz w:val="24"/>
          <w:szCs w:val="24"/>
          <w:lang w:eastAsia="ru-RU"/>
        </w:rPr>
        <w:t xml:space="preserve"> </w:t>
      </w:r>
    </w:p>
    <w:p w14:paraId="4C34D00A" w14:textId="77777777" w:rsidR="00F87EF4" w:rsidRPr="0056376A" w:rsidRDefault="00F87EF4" w:rsidP="00F87EF4">
      <w:pPr>
        <w:jc w:val="center"/>
        <w:rPr>
          <w:rFonts w:ascii="Times New Roman" w:hAnsi="Times New Roman"/>
          <w:sz w:val="24"/>
          <w:szCs w:val="24"/>
          <w:lang w:eastAsia="ru-RU"/>
        </w:rPr>
      </w:pPr>
      <w:r w:rsidRPr="0056376A">
        <w:rPr>
          <w:rFonts w:ascii="Times New Roman" w:hAnsi="Times New Roman"/>
          <w:sz w:val="24"/>
          <w:szCs w:val="24"/>
          <w:lang w:eastAsia="ru-RU"/>
        </w:rPr>
        <w:lastRenderedPageBreak/>
        <w:t xml:space="preserve"> </w:t>
      </w:r>
    </w:p>
    <w:p w14:paraId="211DEB46" w14:textId="77777777" w:rsidR="00F87EF4" w:rsidRPr="005B1014" w:rsidRDefault="00F87EF4" w:rsidP="00F87EF4">
      <w:pPr>
        <w:pStyle w:val="a7"/>
        <w:numPr>
          <w:ilvl w:val="0"/>
          <w:numId w:val="3"/>
        </w:numPr>
        <w:jc w:val="center"/>
        <w:rPr>
          <w:rFonts w:ascii="Times New Roman" w:hAnsi="Times New Roman"/>
          <w:b/>
          <w:sz w:val="24"/>
          <w:szCs w:val="24"/>
          <w:lang w:eastAsia="ru-RU"/>
        </w:rPr>
      </w:pPr>
      <w:r w:rsidRPr="005B1014">
        <w:rPr>
          <w:rFonts w:ascii="Times New Roman" w:hAnsi="Times New Roman"/>
          <w:b/>
          <w:sz w:val="24"/>
          <w:szCs w:val="24"/>
          <w:lang w:eastAsia="ru-RU"/>
        </w:rPr>
        <w:t xml:space="preserve">График вывоза твердых коммунальных отходов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199"/>
        <w:gridCol w:w="2258"/>
        <w:gridCol w:w="2337"/>
        <w:gridCol w:w="3731"/>
        <w:gridCol w:w="2419"/>
      </w:tblGrid>
      <w:tr w:rsidR="00F87EF4" w14:paraId="7368E17C" w14:textId="77777777" w:rsidTr="00787279">
        <w:tc>
          <w:tcPr>
            <w:tcW w:w="2558" w:type="dxa"/>
            <w:shd w:val="clear" w:color="auto" w:fill="auto"/>
          </w:tcPr>
          <w:p w14:paraId="13D79587" w14:textId="77777777" w:rsidR="00F87EF4" w:rsidRPr="00347D9D" w:rsidRDefault="00F87EF4" w:rsidP="00787279">
            <w:pPr>
              <w:jc w:val="center"/>
              <w:rPr>
                <w:rFonts w:ascii="Times New Roman" w:hAnsi="Times New Roman"/>
                <w:b/>
                <w:sz w:val="24"/>
                <w:szCs w:val="24"/>
                <w:lang w:eastAsia="ru-RU"/>
              </w:rPr>
            </w:pPr>
            <w:r w:rsidRPr="00347D9D">
              <w:rPr>
                <w:rFonts w:ascii="Times New Roman" w:hAnsi="Times New Roman"/>
                <w:b/>
                <w:sz w:val="24"/>
                <w:szCs w:val="24"/>
                <w:lang w:eastAsia="ru-RU"/>
              </w:rPr>
              <w:t>№п/п</w:t>
            </w:r>
          </w:p>
        </w:tc>
        <w:tc>
          <w:tcPr>
            <w:tcW w:w="2558" w:type="dxa"/>
            <w:shd w:val="clear" w:color="auto" w:fill="auto"/>
          </w:tcPr>
          <w:p w14:paraId="50901F41" w14:textId="77777777" w:rsidR="00F87EF4" w:rsidRPr="00347D9D" w:rsidRDefault="00F87EF4" w:rsidP="00787279">
            <w:pPr>
              <w:jc w:val="center"/>
              <w:rPr>
                <w:rFonts w:ascii="Times New Roman" w:hAnsi="Times New Roman"/>
                <w:b/>
                <w:sz w:val="24"/>
                <w:szCs w:val="24"/>
                <w:lang w:eastAsia="ru-RU"/>
              </w:rPr>
            </w:pPr>
            <w:r w:rsidRPr="00347D9D">
              <w:rPr>
                <w:rFonts w:ascii="Times New Roman" w:hAnsi="Times New Roman"/>
                <w:b/>
                <w:sz w:val="24"/>
                <w:szCs w:val="24"/>
                <w:lang w:eastAsia="ru-RU"/>
              </w:rPr>
              <w:t xml:space="preserve">Район </w:t>
            </w:r>
          </w:p>
        </w:tc>
        <w:tc>
          <w:tcPr>
            <w:tcW w:w="2559" w:type="dxa"/>
            <w:shd w:val="clear" w:color="auto" w:fill="auto"/>
          </w:tcPr>
          <w:p w14:paraId="440BD7D4" w14:textId="77777777" w:rsidR="00F87EF4" w:rsidRPr="00347D9D" w:rsidRDefault="00F87EF4" w:rsidP="00787279">
            <w:pPr>
              <w:jc w:val="center"/>
              <w:rPr>
                <w:rFonts w:ascii="Times New Roman" w:hAnsi="Times New Roman"/>
                <w:b/>
                <w:sz w:val="24"/>
                <w:szCs w:val="24"/>
                <w:lang w:eastAsia="ru-RU"/>
              </w:rPr>
            </w:pPr>
            <w:r w:rsidRPr="00347D9D">
              <w:rPr>
                <w:rFonts w:ascii="Times New Roman" w:hAnsi="Times New Roman"/>
                <w:b/>
                <w:sz w:val="24"/>
                <w:szCs w:val="24"/>
                <w:lang w:eastAsia="ru-RU"/>
              </w:rPr>
              <w:t>ОКТМО</w:t>
            </w:r>
          </w:p>
        </w:tc>
        <w:tc>
          <w:tcPr>
            <w:tcW w:w="2559" w:type="dxa"/>
            <w:shd w:val="clear" w:color="auto" w:fill="auto"/>
          </w:tcPr>
          <w:p w14:paraId="1563CA57" w14:textId="77777777" w:rsidR="00F87EF4" w:rsidRPr="00347D9D" w:rsidRDefault="00F87EF4" w:rsidP="00787279">
            <w:pPr>
              <w:jc w:val="center"/>
              <w:rPr>
                <w:rFonts w:ascii="Times New Roman" w:hAnsi="Times New Roman"/>
                <w:b/>
                <w:sz w:val="24"/>
                <w:szCs w:val="24"/>
                <w:lang w:eastAsia="ru-RU"/>
              </w:rPr>
            </w:pPr>
            <w:r w:rsidRPr="00347D9D">
              <w:rPr>
                <w:rFonts w:ascii="Times New Roman" w:hAnsi="Times New Roman"/>
                <w:b/>
                <w:sz w:val="24"/>
                <w:szCs w:val="24"/>
                <w:lang w:eastAsia="ru-RU"/>
              </w:rPr>
              <w:t>Адрес накопления  ТКО</w:t>
            </w:r>
          </w:p>
        </w:tc>
        <w:tc>
          <w:tcPr>
            <w:tcW w:w="2559" w:type="dxa"/>
            <w:shd w:val="clear" w:color="auto" w:fill="auto"/>
          </w:tcPr>
          <w:p w14:paraId="30563BC8" w14:textId="77777777" w:rsidR="00F87EF4" w:rsidRPr="00347D9D" w:rsidRDefault="00F87EF4" w:rsidP="00787279">
            <w:pPr>
              <w:jc w:val="center"/>
              <w:rPr>
                <w:rFonts w:ascii="Times New Roman" w:hAnsi="Times New Roman"/>
                <w:b/>
                <w:sz w:val="24"/>
                <w:szCs w:val="24"/>
                <w:lang w:eastAsia="ru-RU"/>
              </w:rPr>
            </w:pPr>
            <w:r w:rsidRPr="00347D9D">
              <w:rPr>
                <w:rFonts w:ascii="Times New Roman" w:hAnsi="Times New Roman"/>
                <w:b/>
                <w:sz w:val="24"/>
                <w:szCs w:val="24"/>
                <w:lang w:eastAsia="ru-RU"/>
              </w:rPr>
              <w:t>Тип контейнера/бункера/количество</w:t>
            </w:r>
          </w:p>
        </w:tc>
        <w:tc>
          <w:tcPr>
            <w:tcW w:w="2559" w:type="dxa"/>
            <w:shd w:val="clear" w:color="auto" w:fill="auto"/>
          </w:tcPr>
          <w:p w14:paraId="774028C4" w14:textId="77777777" w:rsidR="00F87EF4" w:rsidRPr="00347D9D" w:rsidRDefault="00F87EF4" w:rsidP="00787279">
            <w:pPr>
              <w:jc w:val="center"/>
              <w:rPr>
                <w:rFonts w:ascii="Times New Roman" w:hAnsi="Times New Roman"/>
                <w:b/>
                <w:sz w:val="24"/>
                <w:szCs w:val="24"/>
                <w:lang w:eastAsia="ru-RU"/>
              </w:rPr>
            </w:pPr>
            <w:r w:rsidRPr="00347D9D">
              <w:rPr>
                <w:rFonts w:ascii="Times New Roman" w:hAnsi="Times New Roman"/>
                <w:b/>
                <w:sz w:val="24"/>
                <w:szCs w:val="24"/>
                <w:lang w:eastAsia="ru-RU"/>
              </w:rPr>
              <w:t>Периодичность вывоза</w:t>
            </w:r>
          </w:p>
        </w:tc>
      </w:tr>
      <w:tr w:rsidR="00F87EF4" w14:paraId="2B8426EC" w14:textId="77777777" w:rsidTr="00787279">
        <w:trPr>
          <w:trHeight w:val="721"/>
        </w:trPr>
        <w:tc>
          <w:tcPr>
            <w:tcW w:w="2558" w:type="dxa"/>
            <w:shd w:val="clear" w:color="auto" w:fill="auto"/>
          </w:tcPr>
          <w:p w14:paraId="199F3CAC" w14:textId="77777777" w:rsidR="00F87EF4" w:rsidRPr="00347D9D" w:rsidRDefault="00F87EF4" w:rsidP="00787279">
            <w:pPr>
              <w:jc w:val="center"/>
              <w:rPr>
                <w:rFonts w:ascii="Times New Roman" w:hAnsi="Times New Roman"/>
                <w:b/>
                <w:sz w:val="24"/>
                <w:szCs w:val="24"/>
                <w:lang w:eastAsia="ru-RU"/>
              </w:rPr>
            </w:pPr>
          </w:p>
        </w:tc>
        <w:tc>
          <w:tcPr>
            <w:tcW w:w="2558" w:type="dxa"/>
            <w:shd w:val="clear" w:color="auto" w:fill="auto"/>
          </w:tcPr>
          <w:p w14:paraId="0CE7583F" w14:textId="77777777" w:rsidR="00F87EF4" w:rsidRPr="00347D9D" w:rsidRDefault="00F87EF4" w:rsidP="00787279">
            <w:pPr>
              <w:jc w:val="center"/>
              <w:rPr>
                <w:rFonts w:ascii="Times New Roman" w:hAnsi="Times New Roman"/>
                <w:b/>
                <w:sz w:val="24"/>
                <w:szCs w:val="24"/>
                <w:lang w:eastAsia="ru-RU"/>
              </w:rPr>
            </w:pPr>
          </w:p>
        </w:tc>
        <w:tc>
          <w:tcPr>
            <w:tcW w:w="2559" w:type="dxa"/>
            <w:shd w:val="clear" w:color="auto" w:fill="auto"/>
          </w:tcPr>
          <w:p w14:paraId="2231207C" w14:textId="77777777" w:rsidR="00F87EF4" w:rsidRPr="00347D9D" w:rsidRDefault="00F87EF4" w:rsidP="00787279">
            <w:pPr>
              <w:jc w:val="center"/>
              <w:rPr>
                <w:rFonts w:ascii="Times New Roman" w:hAnsi="Times New Roman"/>
                <w:b/>
                <w:sz w:val="24"/>
                <w:szCs w:val="24"/>
                <w:lang w:eastAsia="ru-RU"/>
              </w:rPr>
            </w:pPr>
          </w:p>
        </w:tc>
        <w:tc>
          <w:tcPr>
            <w:tcW w:w="2559" w:type="dxa"/>
            <w:shd w:val="clear" w:color="auto" w:fill="auto"/>
          </w:tcPr>
          <w:p w14:paraId="51B80658" w14:textId="77777777" w:rsidR="00F87EF4" w:rsidRPr="00347D9D" w:rsidRDefault="00F87EF4" w:rsidP="00787279">
            <w:pPr>
              <w:jc w:val="center"/>
              <w:rPr>
                <w:rFonts w:ascii="Times New Roman" w:hAnsi="Times New Roman"/>
                <w:b/>
                <w:sz w:val="24"/>
                <w:szCs w:val="24"/>
                <w:lang w:eastAsia="ru-RU"/>
              </w:rPr>
            </w:pPr>
          </w:p>
        </w:tc>
        <w:tc>
          <w:tcPr>
            <w:tcW w:w="2559" w:type="dxa"/>
            <w:shd w:val="clear" w:color="auto" w:fill="auto"/>
          </w:tcPr>
          <w:p w14:paraId="1BD83AE2" w14:textId="77777777" w:rsidR="00F87EF4" w:rsidRPr="00347D9D" w:rsidRDefault="00F87EF4" w:rsidP="00787279">
            <w:pPr>
              <w:jc w:val="center"/>
              <w:rPr>
                <w:rFonts w:ascii="Times New Roman" w:hAnsi="Times New Roman"/>
                <w:b/>
                <w:sz w:val="24"/>
                <w:szCs w:val="24"/>
                <w:lang w:eastAsia="ru-RU"/>
              </w:rPr>
            </w:pPr>
          </w:p>
        </w:tc>
        <w:tc>
          <w:tcPr>
            <w:tcW w:w="2559" w:type="dxa"/>
            <w:shd w:val="clear" w:color="auto" w:fill="auto"/>
          </w:tcPr>
          <w:p w14:paraId="5157AC91" w14:textId="77777777" w:rsidR="00F87EF4" w:rsidRPr="00347D9D" w:rsidRDefault="00F87EF4" w:rsidP="00787279">
            <w:pPr>
              <w:jc w:val="center"/>
              <w:rPr>
                <w:rFonts w:ascii="Times New Roman" w:hAnsi="Times New Roman"/>
                <w:b/>
                <w:sz w:val="24"/>
                <w:szCs w:val="24"/>
                <w:lang w:eastAsia="ru-RU"/>
              </w:rPr>
            </w:pPr>
          </w:p>
        </w:tc>
      </w:tr>
    </w:tbl>
    <w:p w14:paraId="07D5E2F6" w14:textId="77777777" w:rsidR="00F87EF4" w:rsidRDefault="00F87EF4" w:rsidP="00F87EF4">
      <w:pPr>
        <w:jc w:val="center"/>
        <w:rPr>
          <w:rFonts w:ascii="Times New Roman" w:hAnsi="Times New Roman"/>
          <w:b/>
          <w:sz w:val="24"/>
          <w:szCs w:val="24"/>
          <w:lang w:eastAsia="ru-RU"/>
        </w:rPr>
      </w:pPr>
    </w:p>
    <w:p w14:paraId="3370A5D3" w14:textId="77777777" w:rsidR="00F87EF4" w:rsidRPr="005B1014" w:rsidRDefault="00F87EF4" w:rsidP="00F87EF4">
      <w:pPr>
        <w:jc w:val="center"/>
        <w:rPr>
          <w:rFonts w:ascii="Times New Roman" w:hAnsi="Times New Roman"/>
          <w:b/>
          <w:sz w:val="24"/>
          <w:szCs w:val="24"/>
          <w:lang w:eastAsia="ru-RU"/>
        </w:rPr>
      </w:pPr>
    </w:p>
    <w:p w14:paraId="03965ACF" w14:textId="77777777" w:rsidR="00F87EF4" w:rsidRDefault="00F87EF4" w:rsidP="00F87EF4">
      <w:pPr>
        <w:jc w:val="center"/>
        <w:rPr>
          <w:rFonts w:ascii="Times New Roman" w:hAnsi="Times New Roman"/>
          <w:sz w:val="24"/>
          <w:szCs w:val="24"/>
          <w:lang w:eastAsia="ru-RU"/>
        </w:rPr>
      </w:pPr>
    </w:p>
    <w:tbl>
      <w:tblPr>
        <w:tblW w:w="15018" w:type="dxa"/>
        <w:jc w:val="center"/>
        <w:tblLook w:val="04A0" w:firstRow="1" w:lastRow="0" w:firstColumn="1" w:lastColumn="0" w:noHBand="0" w:noVBand="1"/>
      </w:tblPr>
      <w:tblGrid>
        <w:gridCol w:w="7355"/>
        <w:gridCol w:w="222"/>
        <w:gridCol w:w="7441"/>
      </w:tblGrid>
      <w:tr w:rsidR="00F87EF4" w:rsidRPr="006F4A0B" w14:paraId="3E2D3C3E" w14:textId="77777777" w:rsidTr="00787279">
        <w:trPr>
          <w:jc w:val="center"/>
        </w:trPr>
        <w:tc>
          <w:tcPr>
            <w:tcW w:w="7355" w:type="dxa"/>
          </w:tcPr>
          <w:p w14:paraId="3A2671CB" w14:textId="77777777" w:rsidR="00F87EF4" w:rsidRPr="006F4A0B" w:rsidRDefault="00F87EF4" w:rsidP="00787279">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Pr="006F4A0B">
              <w:rPr>
                <w:rFonts w:ascii="Times New Roman" w:hAnsi="Times New Roman" w:cs="Times New Roman"/>
                <w:b/>
                <w:sz w:val="24"/>
                <w:szCs w:val="24"/>
              </w:rPr>
              <w:t>Региональный оператор:</w:t>
            </w:r>
          </w:p>
        </w:tc>
        <w:tc>
          <w:tcPr>
            <w:tcW w:w="222" w:type="dxa"/>
          </w:tcPr>
          <w:p w14:paraId="6FE8543B" w14:textId="77777777" w:rsidR="00F87EF4" w:rsidRPr="006F4A0B" w:rsidRDefault="00F87EF4" w:rsidP="00787279">
            <w:pPr>
              <w:pStyle w:val="ConsPlusNormal"/>
              <w:jc w:val="center"/>
              <w:rPr>
                <w:rFonts w:ascii="Times New Roman" w:hAnsi="Times New Roman" w:cs="Times New Roman"/>
                <w:b/>
                <w:sz w:val="24"/>
                <w:szCs w:val="24"/>
              </w:rPr>
            </w:pPr>
          </w:p>
        </w:tc>
        <w:tc>
          <w:tcPr>
            <w:tcW w:w="7441" w:type="dxa"/>
          </w:tcPr>
          <w:p w14:paraId="3EF45352" w14:textId="77777777" w:rsidR="00F87EF4" w:rsidRPr="006F4A0B" w:rsidRDefault="00F87EF4" w:rsidP="0078727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Представитель Потребителя</w:t>
            </w:r>
            <w:r w:rsidRPr="006F4A0B">
              <w:rPr>
                <w:rFonts w:ascii="Times New Roman" w:hAnsi="Times New Roman" w:cs="Times New Roman"/>
                <w:b/>
                <w:sz w:val="24"/>
                <w:szCs w:val="24"/>
              </w:rPr>
              <w:t>:</w:t>
            </w:r>
          </w:p>
        </w:tc>
      </w:tr>
      <w:tr w:rsidR="00F87EF4" w:rsidRPr="006F4A0B" w14:paraId="7DD41A04" w14:textId="77777777" w:rsidTr="00787279">
        <w:trPr>
          <w:jc w:val="center"/>
        </w:trPr>
        <w:tc>
          <w:tcPr>
            <w:tcW w:w="7355" w:type="dxa"/>
          </w:tcPr>
          <w:p w14:paraId="686CECFD" w14:textId="77777777" w:rsidR="00F87EF4" w:rsidRPr="006F4A0B" w:rsidRDefault="00F87EF4" w:rsidP="00787279">
            <w:pPr>
              <w:pStyle w:val="ConsPlusNormal"/>
              <w:rPr>
                <w:rFonts w:ascii="Times New Roman" w:hAnsi="Times New Roman" w:cs="Times New Roman"/>
                <w:sz w:val="24"/>
                <w:szCs w:val="24"/>
              </w:rPr>
            </w:pPr>
            <w:r>
              <w:rPr>
                <w:rFonts w:ascii="Times New Roman" w:hAnsi="Times New Roman" w:cs="Times New Roman"/>
                <w:sz w:val="24"/>
                <w:szCs w:val="24"/>
              </w:rPr>
              <w:t>Директор  филиала  ООО «Экопром»</w:t>
            </w:r>
          </w:p>
          <w:p w14:paraId="35CC9747" w14:textId="77777777" w:rsidR="00F87EF4" w:rsidRPr="006F4A0B" w:rsidRDefault="00F87EF4" w:rsidP="00787279">
            <w:pPr>
              <w:jc w:val="center"/>
              <w:rPr>
                <w:rFonts w:ascii="Times New Roman" w:hAnsi="Times New Roman"/>
                <w:sz w:val="24"/>
                <w:szCs w:val="24"/>
                <w:lang w:eastAsia="ru-RU"/>
              </w:rPr>
            </w:pPr>
          </w:p>
        </w:tc>
        <w:tc>
          <w:tcPr>
            <w:tcW w:w="222" w:type="dxa"/>
          </w:tcPr>
          <w:p w14:paraId="04D451D1" w14:textId="77777777" w:rsidR="00F87EF4" w:rsidRPr="006F4A0B" w:rsidRDefault="00F87EF4" w:rsidP="00787279">
            <w:pPr>
              <w:pStyle w:val="ConsPlusNormal"/>
              <w:jc w:val="center"/>
              <w:rPr>
                <w:rFonts w:ascii="Times New Roman" w:hAnsi="Times New Roman" w:cs="Times New Roman"/>
                <w:sz w:val="24"/>
                <w:szCs w:val="24"/>
              </w:rPr>
            </w:pPr>
          </w:p>
        </w:tc>
        <w:tc>
          <w:tcPr>
            <w:tcW w:w="7441" w:type="dxa"/>
          </w:tcPr>
          <w:p w14:paraId="60537C4A" w14:textId="77777777" w:rsidR="00F87EF4" w:rsidRPr="006F4A0B" w:rsidRDefault="00F87EF4" w:rsidP="00787279">
            <w:pPr>
              <w:pStyle w:val="ConsPlusNormal"/>
              <w:rPr>
                <w:rFonts w:ascii="Times New Roman" w:hAnsi="Times New Roman" w:cs="Times New Roman"/>
                <w:sz w:val="24"/>
                <w:szCs w:val="24"/>
              </w:rPr>
            </w:pPr>
            <w:r w:rsidRPr="006F4A0B">
              <w:rPr>
                <w:rFonts w:ascii="Times New Roman" w:hAnsi="Times New Roman" w:cs="Times New Roman"/>
                <w:sz w:val="24"/>
                <w:szCs w:val="24"/>
              </w:rPr>
              <w:t>___________________________________________________</w:t>
            </w:r>
          </w:p>
        </w:tc>
      </w:tr>
      <w:tr w:rsidR="00F87EF4" w:rsidRPr="006F4A0B" w14:paraId="7EA36BE6" w14:textId="77777777" w:rsidTr="00787279">
        <w:trPr>
          <w:jc w:val="center"/>
        </w:trPr>
        <w:tc>
          <w:tcPr>
            <w:tcW w:w="7355" w:type="dxa"/>
          </w:tcPr>
          <w:p w14:paraId="4CF70450" w14:textId="77777777" w:rsidR="00F87EF4" w:rsidRPr="006F4A0B" w:rsidRDefault="00F87EF4" w:rsidP="00787279">
            <w:pPr>
              <w:pStyle w:val="a3"/>
              <w:tabs>
                <w:tab w:val="left" w:pos="4461"/>
                <w:tab w:val="left" w:pos="5028"/>
              </w:tabs>
              <w:rPr>
                <w:rFonts w:ascii="Times New Roman" w:hAnsi="Times New Roman"/>
                <w:sz w:val="24"/>
                <w:szCs w:val="24"/>
                <w:lang w:eastAsia="ru-RU"/>
              </w:rPr>
            </w:pPr>
          </w:p>
        </w:tc>
        <w:tc>
          <w:tcPr>
            <w:tcW w:w="222" w:type="dxa"/>
          </w:tcPr>
          <w:p w14:paraId="3B6D4A74" w14:textId="77777777" w:rsidR="00F87EF4" w:rsidRPr="006F4A0B" w:rsidRDefault="00F87EF4" w:rsidP="00787279">
            <w:pPr>
              <w:pStyle w:val="a3"/>
              <w:tabs>
                <w:tab w:val="left" w:pos="4461"/>
                <w:tab w:val="left" w:pos="5028"/>
              </w:tabs>
              <w:jc w:val="center"/>
              <w:rPr>
                <w:rFonts w:ascii="Times New Roman" w:hAnsi="Times New Roman"/>
                <w:sz w:val="24"/>
                <w:szCs w:val="24"/>
                <w:lang w:eastAsia="ru-RU"/>
              </w:rPr>
            </w:pPr>
          </w:p>
        </w:tc>
        <w:tc>
          <w:tcPr>
            <w:tcW w:w="7441" w:type="dxa"/>
          </w:tcPr>
          <w:p w14:paraId="6ACE125D" w14:textId="77777777" w:rsidR="00F87EF4" w:rsidRPr="006F4A0B" w:rsidRDefault="00F87EF4" w:rsidP="00787279">
            <w:pPr>
              <w:pStyle w:val="a3"/>
              <w:tabs>
                <w:tab w:val="left" w:pos="4461"/>
                <w:tab w:val="left" w:pos="5028"/>
              </w:tabs>
              <w:rPr>
                <w:rFonts w:ascii="Times New Roman" w:hAnsi="Times New Roman"/>
                <w:sz w:val="24"/>
                <w:szCs w:val="24"/>
                <w:lang w:eastAsia="ru-RU"/>
              </w:rPr>
            </w:pPr>
            <w:r w:rsidRPr="006F4A0B">
              <w:rPr>
                <w:rFonts w:ascii="Times New Roman" w:hAnsi="Times New Roman"/>
                <w:sz w:val="24"/>
                <w:szCs w:val="24"/>
                <w:lang w:eastAsia="ru-RU"/>
              </w:rPr>
              <w:t xml:space="preserve">          </w:t>
            </w:r>
          </w:p>
        </w:tc>
      </w:tr>
      <w:tr w:rsidR="00F87EF4" w:rsidRPr="006F4A0B" w14:paraId="00369E91" w14:textId="77777777" w:rsidTr="00787279">
        <w:trPr>
          <w:jc w:val="center"/>
        </w:trPr>
        <w:tc>
          <w:tcPr>
            <w:tcW w:w="7355" w:type="dxa"/>
          </w:tcPr>
          <w:p w14:paraId="5E6F48F8" w14:textId="77777777" w:rsidR="00F87EF4" w:rsidRPr="006F4A0B" w:rsidRDefault="00F87EF4" w:rsidP="00787279">
            <w:pPr>
              <w:jc w:val="center"/>
              <w:rPr>
                <w:rFonts w:ascii="Times New Roman" w:hAnsi="Times New Roman"/>
                <w:sz w:val="24"/>
                <w:szCs w:val="24"/>
                <w:lang w:eastAsia="ru-RU"/>
              </w:rPr>
            </w:pPr>
          </w:p>
          <w:p w14:paraId="6E4F3A04" w14:textId="77777777" w:rsidR="00F87EF4" w:rsidRPr="006F4A0B" w:rsidRDefault="00F87EF4" w:rsidP="00787279">
            <w:pPr>
              <w:rPr>
                <w:rFonts w:ascii="Times New Roman" w:hAnsi="Times New Roman"/>
                <w:sz w:val="24"/>
                <w:szCs w:val="24"/>
                <w:lang w:eastAsia="ru-RU"/>
              </w:rPr>
            </w:pPr>
            <w:r w:rsidRPr="006F4A0B">
              <w:rPr>
                <w:rFonts w:ascii="Times New Roman" w:hAnsi="Times New Roman"/>
                <w:sz w:val="24"/>
                <w:szCs w:val="24"/>
                <w:lang w:eastAsia="ru-RU"/>
              </w:rPr>
              <w:t>___________________</w:t>
            </w:r>
            <w:r>
              <w:rPr>
                <w:rFonts w:ascii="Times New Roman" w:hAnsi="Times New Roman"/>
                <w:sz w:val="24"/>
                <w:szCs w:val="24"/>
                <w:lang w:eastAsia="ru-RU"/>
              </w:rPr>
              <w:t xml:space="preserve">__________С.А. Пайст </w:t>
            </w:r>
          </w:p>
          <w:p w14:paraId="7071A92E" w14:textId="77777777" w:rsidR="00F87EF4" w:rsidRPr="006F4A0B" w:rsidRDefault="00F87EF4" w:rsidP="00787279">
            <w:pPr>
              <w:rPr>
                <w:rFonts w:ascii="Times New Roman" w:hAnsi="Times New Roman"/>
                <w:sz w:val="24"/>
                <w:szCs w:val="24"/>
                <w:lang w:eastAsia="ru-RU"/>
              </w:rPr>
            </w:pPr>
            <w:r w:rsidRPr="006F4A0B">
              <w:rPr>
                <w:rFonts w:ascii="Times New Roman" w:hAnsi="Times New Roman"/>
                <w:sz w:val="24"/>
                <w:szCs w:val="24"/>
                <w:lang w:eastAsia="ru-RU"/>
              </w:rPr>
              <w:t xml:space="preserve">           М. П.</w:t>
            </w:r>
          </w:p>
        </w:tc>
        <w:tc>
          <w:tcPr>
            <w:tcW w:w="222" w:type="dxa"/>
          </w:tcPr>
          <w:p w14:paraId="5374421F" w14:textId="77777777" w:rsidR="00F87EF4" w:rsidRPr="006F4A0B" w:rsidRDefault="00F87EF4" w:rsidP="00787279">
            <w:pPr>
              <w:jc w:val="center"/>
              <w:rPr>
                <w:rFonts w:ascii="Times New Roman" w:hAnsi="Times New Roman"/>
                <w:sz w:val="24"/>
                <w:szCs w:val="24"/>
                <w:lang w:eastAsia="ru-RU"/>
              </w:rPr>
            </w:pPr>
          </w:p>
        </w:tc>
        <w:tc>
          <w:tcPr>
            <w:tcW w:w="7441" w:type="dxa"/>
          </w:tcPr>
          <w:p w14:paraId="2E197535" w14:textId="77777777" w:rsidR="00F87EF4" w:rsidRPr="006F4A0B" w:rsidRDefault="00F87EF4" w:rsidP="00787279">
            <w:pPr>
              <w:rPr>
                <w:rFonts w:ascii="Times New Roman" w:hAnsi="Times New Roman"/>
                <w:sz w:val="24"/>
                <w:szCs w:val="24"/>
                <w:lang w:eastAsia="ru-RU"/>
              </w:rPr>
            </w:pPr>
          </w:p>
          <w:p w14:paraId="21B232D8" w14:textId="77777777" w:rsidR="00F87EF4" w:rsidRPr="006F4A0B" w:rsidRDefault="00F87EF4" w:rsidP="00787279">
            <w:pPr>
              <w:rPr>
                <w:rFonts w:ascii="Times New Roman" w:hAnsi="Times New Roman"/>
                <w:sz w:val="24"/>
                <w:szCs w:val="24"/>
                <w:lang w:eastAsia="ru-RU"/>
              </w:rPr>
            </w:pPr>
            <w:r w:rsidRPr="006F4A0B">
              <w:rPr>
                <w:rFonts w:ascii="Times New Roman" w:hAnsi="Times New Roman"/>
                <w:sz w:val="24"/>
                <w:szCs w:val="24"/>
                <w:lang w:eastAsia="ru-RU"/>
              </w:rPr>
              <w:t>____________________________/______________________</w:t>
            </w:r>
          </w:p>
          <w:p w14:paraId="4C5551F9" w14:textId="77777777" w:rsidR="00F87EF4" w:rsidRPr="006F4A0B" w:rsidRDefault="00F87EF4" w:rsidP="00787279">
            <w:pPr>
              <w:rPr>
                <w:rFonts w:ascii="Times New Roman" w:hAnsi="Times New Roman"/>
                <w:sz w:val="24"/>
                <w:szCs w:val="24"/>
                <w:lang w:eastAsia="ru-RU"/>
              </w:rPr>
            </w:pPr>
            <w:r w:rsidRPr="006F4A0B">
              <w:rPr>
                <w:rFonts w:ascii="Times New Roman" w:hAnsi="Times New Roman"/>
                <w:sz w:val="24"/>
                <w:szCs w:val="24"/>
                <w:lang w:eastAsia="ru-RU"/>
              </w:rPr>
              <w:t xml:space="preserve">            М. П.</w:t>
            </w:r>
          </w:p>
        </w:tc>
      </w:tr>
    </w:tbl>
    <w:p w14:paraId="4A6DE3BC" w14:textId="77777777" w:rsidR="00F87EF4" w:rsidRPr="0056376A" w:rsidRDefault="00F87EF4" w:rsidP="00F87EF4">
      <w:pPr>
        <w:jc w:val="center"/>
        <w:rPr>
          <w:rFonts w:ascii="Times New Roman" w:hAnsi="Times New Roman"/>
          <w:sz w:val="24"/>
          <w:szCs w:val="24"/>
          <w:lang w:eastAsia="ru-RU"/>
        </w:rPr>
      </w:pPr>
      <w:r w:rsidRPr="0056376A">
        <w:rPr>
          <w:rFonts w:ascii="Times New Roman" w:hAnsi="Times New Roman"/>
          <w:sz w:val="24"/>
          <w:szCs w:val="24"/>
          <w:lang w:eastAsia="ru-RU"/>
        </w:rPr>
        <w:t xml:space="preserve"> </w:t>
      </w:r>
    </w:p>
    <w:p w14:paraId="74C692F0" w14:textId="77777777" w:rsidR="00F87EF4" w:rsidRPr="0056376A" w:rsidRDefault="00F87EF4" w:rsidP="00F87EF4">
      <w:pPr>
        <w:jc w:val="center"/>
        <w:rPr>
          <w:rFonts w:ascii="Times New Roman" w:hAnsi="Times New Roman"/>
          <w:sz w:val="24"/>
          <w:szCs w:val="24"/>
          <w:lang w:eastAsia="ru-RU"/>
        </w:rPr>
      </w:pPr>
      <w:r w:rsidRPr="0056376A">
        <w:rPr>
          <w:rFonts w:ascii="Times New Roman" w:hAnsi="Times New Roman"/>
          <w:sz w:val="24"/>
          <w:szCs w:val="24"/>
          <w:lang w:eastAsia="ru-RU"/>
        </w:rPr>
        <w:t xml:space="preserve">      </w:t>
      </w:r>
    </w:p>
    <w:p w14:paraId="01000225" w14:textId="77777777" w:rsidR="00F87EF4" w:rsidRPr="0056376A" w:rsidRDefault="00F87EF4" w:rsidP="00F87EF4">
      <w:pPr>
        <w:jc w:val="center"/>
        <w:rPr>
          <w:rFonts w:ascii="Times New Roman" w:hAnsi="Times New Roman"/>
          <w:sz w:val="24"/>
          <w:szCs w:val="24"/>
          <w:lang w:eastAsia="ru-RU"/>
        </w:rPr>
      </w:pPr>
      <w:r w:rsidRPr="0056376A">
        <w:rPr>
          <w:rFonts w:ascii="Times New Roman" w:hAnsi="Times New Roman"/>
          <w:sz w:val="24"/>
          <w:szCs w:val="24"/>
          <w:lang w:eastAsia="ru-RU"/>
        </w:rPr>
        <w:t xml:space="preserve"> </w:t>
      </w:r>
    </w:p>
    <w:p w14:paraId="785EE9C7" w14:textId="77777777" w:rsidR="00F87EF4" w:rsidRDefault="00F87EF4" w:rsidP="00F87EF4">
      <w:pPr>
        <w:jc w:val="center"/>
        <w:rPr>
          <w:rFonts w:ascii="Times New Roman" w:hAnsi="Times New Roman"/>
          <w:sz w:val="24"/>
          <w:szCs w:val="24"/>
          <w:lang w:eastAsia="ru-RU"/>
        </w:rPr>
      </w:pPr>
    </w:p>
    <w:p w14:paraId="6C3B7B2A" w14:textId="77777777" w:rsidR="00F87EF4" w:rsidRDefault="00F87EF4" w:rsidP="00F87EF4">
      <w:pPr>
        <w:jc w:val="center"/>
        <w:rPr>
          <w:rFonts w:ascii="Times New Roman" w:hAnsi="Times New Roman"/>
          <w:sz w:val="24"/>
          <w:szCs w:val="24"/>
          <w:lang w:eastAsia="ru-RU"/>
        </w:rPr>
      </w:pPr>
    </w:p>
    <w:p w14:paraId="40F0FA03" w14:textId="77777777" w:rsidR="00F87EF4" w:rsidRDefault="00F87EF4" w:rsidP="00F87EF4">
      <w:pPr>
        <w:jc w:val="center"/>
        <w:rPr>
          <w:rFonts w:ascii="Times New Roman" w:hAnsi="Times New Roman"/>
          <w:sz w:val="24"/>
          <w:szCs w:val="24"/>
          <w:lang w:eastAsia="ru-RU"/>
        </w:rPr>
      </w:pPr>
    </w:p>
    <w:p w14:paraId="77B41363" w14:textId="77777777" w:rsidR="00F87EF4" w:rsidRDefault="00F87EF4" w:rsidP="00F87EF4">
      <w:pPr>
        <w:jc w:val="center"/>
        <w:rPr>
          <w:rFonts w:ascii="Times New Roman" w:hAnsi="Times New Roman"/>
          <w:sz w:val="24"/>
          <w:szCs w:val="24"/>
          <w:lang w:eastAsia="ru-RU"/>
        </w:rPr>
      </w:pPr>
    </w:p>
    <w:p w14:paraId="5258B60C" w14:textId="77777777" w:rsidR="00F87EF4" w:rsidRDefault="00F87EF4" w:rsidP="00F87EF4">
      <w:pPr>
        <w:jc w:val="center"/>
        <w:rPr>
          <w:rFonts w:ascii="Times New Roman" w:hAnsi="Times New Roman"/>
          <w:sz w:val="24"/>
          <w:szCs w:val="24"/>
          <w:lang w:eastAsia="ru-RU"/>
        </w:rPr>
      </w:pPr>
    </w:p>
    <w:p w14:paraId="304CD895" w14:textId="77777777" w:rsidR="00F87EF4" w:rsidRPr="0056376A" w:rsidRDefault="00F87EF4" w:rsidP="00F87EF4">
      <w:pPr>
        <w:rPr>
          <w:rFonts w:ascii="Times New Roman" w:hAnsi="Times New Roman"/>
          <w:sz w:val="24"/>
          <w:szCs w:val="24"/>
          <w:lang w:eastAsia="ru-RU"/>
        </w:rPr>
      </w:pPr>
    </w:p>
    <w:p w14:paraId="0F1D8707" w14:textId="77777777" w:rsidR="00F87EF4" w:rsidRPr="006F4A0B" w:rsidRDefault="00F87EF4" w:rsidP="00F87EF4">
      <w:pPr>
        <w:rPr>
          <w:rFonts w:ascii="Times New Roman" w:hAnsi="Times New Roman"/>
          <w:sz w:val="24"/>
          <w:szCs w:val="24"/>
        </w:rPr>
      </w:pPr>
    </w:p>
    <w:bookmarkEnd w:id="23"/>
    <w:bookmarkEnd w:id="28"/>
    <w:p w14:paraId="7AD1C22D" w14:textId="77777777" w:rsidR="00F87EF4" w:rsidRPr="006F4A0B" w:rsidRDefault="00F87EF4" w:rsidP="00F87EF4">
      <w:pPr>
        <w:rPr>
          <w:rFonts w:ascii="Times New Roman" w:hAnsi="Times New Roman"/>
          <w:sz w:val="24"/>
          <w:szCs w:val="24"/>
        </w:rPr>
      </w:pPr>
    </w:p>
    <w:p w14:paraId="5C131FBF" w14:textId="77777777" w:rsidR="00F87EF4" w:rsidRDefault="00F87EF4" w:rsidP="00F87EF4"/>
    <w:p w14:paraId="680BBB50" w14:textId="77777777" w:rsidR="00553622" w:rsidRDefault="00553622"/>
    <w:sectPr w:rsidR="00553622" w:rsidSect="00347D9D">
      <w:headerReference w:type="default" r:id="rId13"/>
      <w:headerReference w:type="first" r:id="rId14"/>
      <w:pgSz w:w="16838" w:h="11906" w:orient="landscape" w:code="9"/>
      <w:pgMar w:top="141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069F4" w14:textId="77777777" w:rsidR="00D141C5" w:rsidRDefault="00D141C5">
      <w:r>
        <w:separator/>
      </w:r>
    </w:p>
  </w:endnote>
  <w:endnote w:type="continuationSeparator" w:id="0">
    <w:p w14:paraId="758CD526" w14:textId="77777777" w:rsidR="00D141C5" w:rsidRDefault="00D1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AAE3" w14:textId="77777777" w:rsidR="00347D9D" w:rsidRPr="00A674E1" w:rsidRDefault="00F87EF4" w:rsidP="008251ED">
    <w:pPr>
      <w:pStyle w:val="a5"/>
      <w:jc w:val="center"/>
      <w:rPr>
        <w:rFonts w:ascii="Times New Roman" w:hAnsi="Times New Roman"/>
        <w:b/>
        <w:bCs/>
        <w:sz w:val="20"/>
        <w:szCs w:val="20"/>
      </w:rPr>
    </w:pPr>
    <w:r w:rsidRPr="00A674E1">
      <w:rPr>
        <w:rFonts w:ascii="Times New Roman" w:hAnsi="Times New Roman"/>
        <w:b/>
        <w:bCs/>
        <w:sz w:val="20"/>
        <w:szCs w:val="20"/>
      </w:rPr>
      <w:t xml:space="preserve">Региональный  оператор                                              </w:t>
    </w:r>
    <w:r>
      <w:rPr>
        <w:rFonts w:ascii="Times New Roman" w:hAnsi="Times New Roman"/>
        <w:b/>
        <w:bCs/>
        <w:sz w:val="20"/>
        <w:szCs w:val="20"/>
      </w:rPr>
      <w:t xml:space="preserve">        </w:t>
    </w:r>
    <w:r w:rsidRPr="00A674E1">
      <w:rPr>
        <w:rFonts w:ascii="Times New Roman" w:hAnsi="Times New Roman"/>
        <w:b/>
        <w:bCs/>
        <w:sz w:val="20"/>
        <w:szCs w:val="20"/>
      </w:rPr>
      <w:t>Представитель  Потребителя</w:t>
    </w:r>
  </w:p>
  <w:p w14:paraId="2432BE6D" w14:textId="77777777" w:rsidR="00347D9D" w:rsidRPr="00A674E1" w:rsidRDefault="00D141C5" w:rsidP="008251ED">
    <w:pPr>
      <w:pStyle w:val="a5"/>
      <w:jc w:val="center"/>
      <w:rPr>
        <w:rFonts w:ascii="Times New Roman" w:hAnsi="Times New Roman"/>
        <w:b/>
        <w:bCs/>
        <w:sz w:val="20"/>
        <w:szCs w:val="20"/>
      </w:rPr>
    </w:pPr>
  </w:p>
  <w:p w14:paraId="49C02E05" w14:textId="77777777" w:rsidR="00347D9D" w:rsidRPr="00A674E1" w:rsidRDefault="00F87EF4" w:rsidP="008251ED">
    <w:pPr>
      <w:pStyle w:val="a5"/>
      <w:tabs>
        <w:tab w:val="clear" w:pos="4677"/>
        <w:tab w:val="clear" w:pos="9355"/>
        <w:tab w:val="center" w:pos="4818"/>
      </w:tabs>
      <w:jc w:val="center"/>
      <w:rPr>
        <w:rFonts w:ascii="Times New Roman" w:hAnsi="Times New Roman"/>
        <w:sz w:val="20"/>
        <w:szCs w:val="20"/>
      </w:rPr>
    </w:pPr>
    <w:r w:rsidRPr="00A674E1">
      <w:rPr>
        <w:rFonts w:ascii="Times New Roman" w:hAnsi="Times New Roman"/>
        <w:b/>
        <w:bCs/>
        <w:sz w:val="20"/>
        <w:szCs w:val="20"/>
      </w:rPr>
      <w:t>_________________</w:t>
    </w:r>
    <w:r>
      <w:rPr>
        <w:rFonts w:ascii="Times New Roman" w:hAnsi="Times New Roman"/>
        <w:b/>
        <w:bCs/>
        <w:sz w:val="20"/>
        <w:szCs w:val="20"/>
      </w:rPr>
      <w:t>______</w:t>
    </w:r>
    <w:r w:rsidRPr="00A674E1">
      <w:rPr>
        <w:rFonts w:ascii="Times New Roman" w:hAnsi="Times New Roman"/>
        <w:b/>
        <w:bCs/>
        <w:sz w:val="20"/>
        <w:szCs w:val="20"/>
      </w:rPr>
      <w:t xml:space="preserve">С.А. Пайст  </w:t>
    </w:r>
    <w:r>
      <w:rPr>
        <w:rFonts w:ascii="Times New Roman" w:hAnsi="Times New Roman"/>
        <w:b/>
        <w:bCs/>
        <w:sz w:val="20"/>
        <w:szCs w:val="20"/>
      </w:rPr>
      <w:tab/>
      <w:t xml:space="preserve">         </w:t>
    </w:r>
    <w:r w:rsidRPr="00A674E1">
      <w:rPr>
        <w:rFonts w:ascii="Times New Roman" w:hAnsi="Times New Roman"/>
        <w:b/>
        <w:bCs/>
        <w:sz w:val="20"/>
        <w:szCs w:val="20"/>
      </w:rPr>
      <w:t xml:space="preserve">    </w:t>
    </w:r>
    <w:r>
      <w:rPr>
        <w:rFonts w:ascii="Times New Roman" w:hAnsi="Times New Roman"/>
        <w:b/>
        <w:bCs/>
        <w:sz w:val="20"/>
        <w:szCs w:val="20"/>
      </w:rPr>
      <w:t xml:space="preserve">             </w:t>
    </w:r>
    <w:permStart w:id="944662966" w:edGrp="everyone"/>
    <w:r w:rsidRPr="00A674E1">
      <w:rPr>
        <w:rFonts w:ascii="Times New Roman" w:hAnsi="Times New Roman"/>
        <w:b/>
        <w:bCs/>
        <w:sz w:val="20"/>
        <w:szCs w:val="20"/>
      </w:rPr>
      <w:t>______________________</w:t>
    </w:r>
    <w:r>
      <w:rPr>
        <w:rFonts w:ascii="Times New Roman" w:hAnsi="Times New Roman"/>
        <w:b/>
        <w:bCs/>
        <w:sz w:val="20"/>
        <w:szCs w:val="20"/>
      </w:rPr>
      <w:t>/____________________</w:t>
    </w:r>
    <w:r w:rsidRPr="00A674E1">
      <w:rPr>
        <w:rFonts w:ascii="Times New Roman" w:hAnsi="Times New Roman"/>
        <w:b/>
        <w:bCs/>
        <w:sz w:val="20"/>
        <w:szCs w:val="20"/>
      </w:rPr>
      <w:t>/</w:t>
    </w:r>
    <w:permEnd w:id="944662966"/>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755A" w14:textId="77777777" w:rsidR="00347D9D" w:rsidRPr="003A1AF9" w:rsidRDefault="00F87EF4">
    <w:pPr>
      <w:pStyle w:val="a5"/>
      <w:jc w:val="center"/>
      <w:rPr>
        <w:sz w:val="18"/>
        <w:szCs w:val="18"/>
      </w:rPr>
    </w:pPr>
    <w:r w:rsidRPr="003A1AF9">
      <w:rPr>
        <w:sz w:val="18"/>
        <w:szCs w:val="18"/>
      </w:rPr>
      <w:t xml:space="preserve">Страница </w:t>
    </w:r>
    <w:r w:rsidRPr="003A1AF9">
      <w:rPr>
        <w:b/>
        <w:bCs/>
        <w:sz w:val="18"/>
        <w:szCs w:val="18"/>
      </w:rPr>
      <w:fldChar w:fldCharType="begin"/>
    </w:r>
    <w:r w:rsidRPr="003A1AF9">
      <w:rPr>
        <w:b/>
        <w:bCs/>
        <w:sz w:val="18"/>
        <w:szCs w:val="18"/>
      </w:rPr>
      <w:instrText>PAGE</w:instrText>
    </w:r>
    <w:r w:rsidRPr="003A1AF9">
      <w:rPr>
        <w:b/>
        <w:bCs/>
        <w:sz w:val="18"/>
        <w:szCs w:val="18"/>
      </w:rPr>
      <w:fldChar w:fldCharType="separate"/>
    </w:r>
    <w:r>
      <w:rPr>
        <w:b/>
        <w:bCs/>
        <w:noProof/>
        <w:sz w:val="18"/>
        <w:szCs w:val="18"/>
      </w:rPr>
      <w:t>7</w:t>
    </w:r>
    <w:r w:rsidRPr="003A1AF9">
      <w:rPr>
        <w:b/>
        <w:bCs/>
        <w:sz w:val="18"/>
        <w:szCs w:val="18"/>
      </w:rPr>
      <w:fldChar w:fldCharType="end"/>
    </w:r>
    <w:r w:rsidRPr="003A1AF9">
      <w:rPr>
        <w:sz w:val="18"/>
        <w:szCs w:val="18"/>
      </w:rPr>
      <w:t xml:space="preserve"> из </w:t>
    </w:r>
    <w:r w:rsidRPr="003A1AF9">
      <w:rPr>
        <w:b/>
        <w:bCs/>
        <w:sz w:val="18"/>
        <w:szCs w:val="18"/>
      </w:rPr>
      <w:fldChar w:fldCharType="begin"/>
    </w:r>
    <w:r w:rsidRPr="003A1AF9">
      <w:rPr>
        <w:b/>
        <w:bCs/>
        <w:sz w:val="18"/>
        <w:szCs w:val="18"/>
      </w:rPr>
      <w:instrText>NUMPAGES</w:instrText>
    </w:r>
    <w:r w:rsidRPr="003A1AF9">
      <w:rPr>
        <w:b/>
        <w:bCs/>
        <w:sz w:val="18"/>
        <w:szCs w:val="18"/>
      </w:rPr>
      <w:fldChar w:fldCharType="separate"/>
    </w:r>
    <w:r>
      <w:rPr>
        <w:b/>
        <w:bCs/>
        <w:noProof/>
        <w:sz w:val="18"/>
        <w:szCs w:val="18"/>
      </w:rPr>
      <w:t>16</w:t>
    </w:r>
    <w:r w:rsidRPr="003A1AF9">
      <w:rPr>
        <w:b/>
        <w:bCs/>
        <w:sz w:val="18"/>
        <w:szCs w:val="18"/>
      </w:rPr>
      <w:fldChar w:fldCharType="end"/>
    </w:r>
  </w:p>
  <w:p w14:paraId="6AACA1E2" w14:textId="77777777" w:rsidR="00347D9D" w:rsidRDefault="00D141C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281E" w14:textId="77777777" w:rsidR="00D141C5" w:rsidRDefault="00D141C5">
      <w:r>
        <w:separator/>
      </w:r>
    </w:p>
  </w:footnote>
  <w:footnote w:type="continuationSeparator" w:id="0">
    <w:p w14:paraId="37656032" w14:textId="77777777" w:rsidR="00D141C5" w:rsidRDefault="00D141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CB3E" w14:textId="6C3425D6" w:rsidR="00347D9D" w:rsidRDefault="00F87EF4">
    <w:pPr>
      <w:pStyle w:val="a3"/>
      <w:jc w:val="center"/>
    </w:pPr>
    <w:r>
      <w:fldChar w:fldCharType="begin"/>
    </w:r>
    <w:r>
      <w:instrText>PAGE   \* MERGEFORMAT</w:instrText>
    </w:r>
    <w:r>
      <w:fldChar w:fldCharType="separate"/>
    </w:r>
    <w:r w:rsidR="0061158B">
      <w:rPr>
        <w:noProof/>
      </w:rPr>
      <w:t>13</w:t>
    </w:r>
    <w:r>
      <w:fldChar w:fldCharType="end"/>
    </w:r>
  </w:p>
  <w:p w14:paraId="05EFBDAD" w14:textId="77777777" w:rsidR="00347D9D" w:rsidRDefault="00D141C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3EA4" w14:textId="77777777" w:rsidR="00347D9D" w:rsidRDefault="00D141C5" w:rsidP="00347D9D">
    <w:pPr>
      <w:pStyle w:val="a3"/>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CE31" w14:textId="77777777" w:rsidR="00347D9D" w:rsidRPr="00901676" w:rsidRDefault="00D141C5" w:rsidP="00347D9D">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115C" w14:textId="77777777" w:rsidR="00347D9D" w:rsidRPr="00FD25E2" w:rsidRDefault="00D141C5" w:rsidP="00347D9D">
    <w:pPr>
      <w:pStyle w:val="a3"/>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938"/>
    <w:multiLevelType w:val="multilevel"/>
    <w:tmpl w:val="0DFE0F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86C4D"/>
    <w:multiLevelType w:val="multilevel"/>
    <w:tmpl w:val="445A9D2A"/>
    <w:lvl w:ilvl="0">
      <w:start w:val="1"/>
      <w:numFmt w:val="decimal"/>
      <w:lvlText w:val="%1."/>
      <w:lvlJc w:val="left"/>
      <w:pPr>
        <w:ind w:left="1211" w:hanging="360"/>
      </w:pPr>
      <w:rPr>
        <w:rFonts w:cs="Times New Roman"/>
        <w:b/>
      </w:rPr>
    </w:lvl>
    <w:lvl w:ilvl="1">
      <w:start w:val="1"/>
      <w:numFmt w:val="decimal"/>
      <w:lvlText w:val="%1.%2."/>
      <w:lvlJc w:val="left"/>
      <w:pPr>
        <w:ind w:left="858" w:hanging="432"/>
      </w:pPr>
      <w:rPr>
        <w:rFonts w:cs="Times New Roman"/>
        <w:b w:val="0"/>
        <w:color w:val="auto"/>
        <w:sz w:val="24"/>
        <w:szCs w:val="24"/>
      </w:rPr>
    </w:lvl>
    <w:lvl w:ilvl="2">
      <w:start w:val="1"/>
      <w:numFmt w:val="decimal"/>
      <w:lvlText w:val="%1.%2.%3."/>
      <w:lvlJc w:val="left"/>
      <w:pPr>
        <w:ind w:left="1496"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8BA69FD"/>
    <w:multiLevelType w:val="multilevel"/>
    <w:tmpl w:val="1D9A1334"/>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3F4B6771"/>
    <w:multiLevelType w:val="multilevel"/>
    <w:tmpl w:val="1D9A1334"/>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560713CF"/>
    <w:multiLevelType w:val="multilevel"/>
    <w:tmpl w:val="3C423926"/>
    <w:lvl w:ilvl="0">
      <w:start w:val="1"/>
      <w:numFmt w:val="decimal"/>
      <w:lvlText w:val="%1."/>
      <w:lvlJc w:val="left"/>
      <w:pPr>
        <w:ind w:left="1211" w:hanging="360"/>
      </w:pPr>
      <w:rPr>
        <w:rFonts w:cs="Times New Roman"/>
        <w:b/>
      </w:rPr>
    </w:lvl>
    <w:lvl w:ilvl="1">
      <w:start w:val="1"/>
      <w:numFmt w:val="bullet"/>
      <w:lvlText w:val=""/>
      <w:lvlJc w:val="left"/>
      <w:pPr>
        <w:ind w:left="858" w:hanging="432"/>
      </w:pPr>
      <w:rPr>
        <w:rFonts w:ascii="Symbol" w:hAnsi="Symbol" w:hint="default"/>
        <w:b w:val="0"/>
        <w:color w:val="auto"/>
        <w:sz w:val="24"/>
        <w:szCs w:val="24"/>
      </w:rPr>
    </w:lvl>
    <w:lvl w:ilvl="2">
      <w:start w:val="1"/>
      <w:numFmt w:val="decimal"/>
      <w:lvlText w:val="%1.%2.%3."/>
      <w:lvlJc w:val="left"/>
      <w:pPr>
        <w:ind w:left="1214" w:hanging="504"/>
      </w:pPr>
      <w:rPr>
        <w:rFonts w:ascii="Times New Roman" w:hAnsi="Times New Roman" w:cs="Times New Roman" w:hint="default"/>
        <w:b w:val="0"/>
        <w:i w:val="0"/>
        <w:color w:val="FF000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CBA1C7E"/>
    <w:multiLevelType w:val="hybridMultilevel"/>
    <w:tmpl w:val="ACBC16F8"/>
    <w:lvl w:ilvl="0" w:tplc="6FF81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9F"/>
    <w:rsid w:val="001577FF"/>
    <w:rsid w:val="001D049F"/>
    <w:rsid w:val="00537F92"/>
    <w:rsid w:val="00553622"/>
    <w:rsid w:val="0061158B"/>
    <w:rsid w:val="00832ACA"/>
    <w:rsid w:val="009577CB"/>
    <w:rsid w:val="00965E31"/>
    <w:rsid w:val="009B6F79"/>
    <w:rsid w:val="009E3C64"/>
    <w:rsid w:val="00D141C5"/>
    <w:rsid w:val="00F8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A2E3"/>
  <w15:chartTrackingRefBased/>
  <w15:docId w15:val="{756003B6-AB3D-4EDD-AD9E-3EDB6CFD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EF4"/>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E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87EF4"/>
    <w:pPr>
      <w:tabs>
        <w:tab w:val="center" w:pos="4677"/>
        <w:tab w:val="right" w:pos="9355"/>
      </w:tabs>
    </w:pPr>
  </w:style>
  <w:style w:type="character" w:customStyle="1" w:styleId="a4">
    <w:name w:val="Верхний колонтитул Знак"/>
    <w:basedOn w:val="a0"/>
    <w:link w:val="a3"/>
    <w:uiPriority w:val="99"/>
    <w:rsid w:val="00F87EF4"/>
    <w:rPr>
      <w:rFonts w:ascii="Calibri" w:eastAsia="Times New Roman" w:hAnsi="Calibri" w:cs="Times New Roman"/>
    </w:rPr>
  </w:style>
  <w:style w:type="paragraph" w:styleId="a5">
    <w:name w:val="footer"/>
    <w:basedOn w:val="a"/>
    <w:link w:val="a6"/>
    <w:uiPriority w:val="99"/>
    <w:unhideWhenUsed/>
    <w:rsid w:val="00F87EF4"/>
    <w:pPr>
      <w:tabs>
        <w:tab w:val="center" w:pos="4677"/>
        <w:tab w:val="right" w:pos="9355"/>
      </w:tabs>
    </w:pPr>
  </w:style>
  <w:style w:type="character" w:customStyle="1" w:styleId="a6">
    <w:name w:val="Нижний колонтитул Знак"/>
    <w:basedOn w:val="a0"/>
    <w:link w:val="a5"/>
    <w:uiPriority w:val="99"/>
    <w:rsid w:val="00F87EF4"/>
    <w:rPr>
      <w:rFonts w:ascii="Calibri" w:eastAsia="Times New Roman" w:hAnsi="Calibri" w:cs="Times New Roman"/>
    </w:rPr>
  </w:style>
  <w:style w:type="paragraph" w:styleId="a7">
    <w:name w:val="List Paragraph"/>
    <w:aliases w:val="Bullet List,FooterText,numbered,Paragraphe de liste1,lp1,Абзац списка1,Ненумерованный список,Л‡Ќ€љ –•Џ–ђ€1,кЊ’—“Њ_”‰€’’ћЋ –•Џ–”ђ,_нсxон_пѓйсс_л …Нм…п_"/>
    <w:basedOn w:val="a"/>
    <w:link w:val="a8"/>
    <w:uiPriority w:val="34"/>
    <w:qFormat/>
    <w:rsid w:val="00F87EF4"/>
    <w:pPr>
      <w:spacing w:after="200" w:line="276" w:lineRule="auto"/>
      <w:ind w:left="720"/>
      <w:contextualSpacing/>
    </w:pPr>
  </w:style>
  <w:style w:type="character" w:customStyle="1" w:styleId="a8">
    <w:name w:val="Абзац списка Знак"/>
    <w:aliases w:val="Bullet List Знак,FooterText Знак,numbered Знак,Paragraphe de liste1 Знак,lp1 Знак,Абзац списка1 Знак,Ненумерованный список Знак,Л‡Ќ€љ –•Џ–ђ€1 Знак,кЊ’—“Њ_”‰€’’ћЋ –•Џ–”ђ Знак,_нсxон_пѓйсс_л …Нм…п_ Знак"/>
    <w:link w:val="a7"/>
    <w:uiPriority w:val="34"/>
    <w:locked/>
    <w:rsid w:val="00F87EF4"/>
    <w:rPr>
      <w:rFonts w:ascii="Calibri" w:eastAsia="Times New Roman" w:hAnsi="Calibri" w:cs="Times New Roman"/>
    </w:rPr>
  </w:style>
  <w:style w:type="paragraph" w:customStyle="1" w:styleId="a9">
    <w:basedOn w:val="a"/>
    <w:next w:val="aa"/>
    <w:uiPriority w:val="99"/>
    <w:unhideWhenUsed/>
    <w:rsid w:val="00F87EF4"/>
    <w:pPr>
      <w:spacing w:before="100" w:beforeAutospacing="1" w:after="119"/>
    </w:pPr>
    <w:rPr>
      <w:rFonts w:ascii="Times New Roman" w:hAnsi="Times New Roman"/>
      <w:sz w:val="24"/>
      <w:szCs w:val="24"/>
      <w:lang w:eastAsia="ru-RU"/>
    </w:rPr>
  </w:style>
  <w:style w:type="paragraph" w:styleId="aa">
    <w:name w:val="Normal (Web)"/>
    <w:basedOn w:val="a"/>
    <w:uiPriority w:val="99"/>
    <w:semiHidden/>
    <w:unhideWhenUsed/>
    <w:rsid w:val="00F87E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8A66E940600F794A9E15AE4464CCEEF65B106B81E2F291D92E5BF03U7FD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7C08A66E940600F794A9E15AE4464CCEEC6DB807B91C2F291D92E5BF037DA79F24F11F2E50EE7673U4F0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5947</Words>
  <Characters>33901</Characters>
  <Application>Microsoft Office Word</Application>
  <DocSecurity>0</DocSecurity>
  <Lines>282</Lines>
  <Paragraphs>79</Paragraphs>
  <ScaleCrop>false</ScaleCrop>
  <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Батьков Дмитрий Игоревич</dc:creator>
  <cp:keywords/>
  <dc:description/>
  <cp:lastModifiedBy>ed</cp:lastModifiedBy>
  <cp:revision>8</cp:revision>
  <dcterms:created xsi:type="dcterms:W3CDTF">2020-03-22T05:56:00Z</dcterms:created>
  <dcterms:modified xsi:type="dcterms:W3CDTF">2020-04-01T06:07:00Z</dcterms:modified>
</cp:coreProperties>
</file>